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763AC" w14:textId="1004E488" w:rsidR="00740E75" w:rsidRDefault="004B71A4">
      <w:r>
        <w:tab/>
      </w:r>
      <w:r>
        <w:tab/>
      </w:r>
      <w:r>
        <w:tab/>
      </w:r>
    </w:p>
    <w:p w14:paraId="2692D925" w14:textId="77777777" w:rsidR="004B71A4" w:rsidRPr="004957A1" w:rsidRDefault="004B71A4" w:rsidP="004B71A4">
      <w:pPr>
        <w:jc w:val="center"/>
        <w:rPr>
          <w:rFonts w:ascii="Arial" w:hAnsi="Arial" w:cs="Arial"/>
          <w:b/>
          <w:sz w:val="36"/>
          <w:szCs w:val="36"/>
        </w:rPr>
      </w:pPr>
      <w:r w:rsidRPr="004957A1">
        <w:rPr>
          <w:rFonts w:ascii="Arial" w:hAnsi="Arial" w:cs="Arial"/>
          <w:b/>
          <w:sz w:val="36"/>
          <w:szCs w:val="36"/>
        </w:rPr>
        <w:t>ACCORD CADRE DE SERVICES</w:t>
      </w:r>
    </w:p>
    <w:p w14:paraId="6AA1248D" w14:textId="77777777" w:rsidR="004B71A4" w:rsidRPr="004957A1" w:rsidRDefault="004B71A4">
      <w:pPr>
        <w:rPr>
          <w:rFonts w:ascii="Arial" w:hAnsi="Arial" w:cs="Arial"/>
        </w:rPr>
      </w:pPr>
    </w:p>
    <w:p w14:paraId="43041355" w14:textId="77777777" w:rsidR="004B71A4" w:rsidRPr="004957A1" w:rsidRDefault="004B71A4">
      <w:pPr>
        <w:rPr>
          <w:rFonts w:ascii="Arial" w:hAnsi="Arial" w:cs="Arial"/>
        </w:rPr>
      </w:pPr>
    </w:p>
    <w:p w14:paraId="3733E279" w14:textId="77777777" w:rsidR="004B71A4" w:rsidRPr="004957A1" w:rsidRDefault="004B71A4">
      <w:pPr>
        <w:rPr>
          <w:rFonts w:ascii="Arial" w:hAnsi="Arial" w:cs="Arial"/>
        </w:rPr>
      </w:pPr>
    </w:p>
    <w:p w14:paraId="5C83FECB" w14:textId="77777777" w:rsidR="004B71A4" w:rsidRPr="004957A1" w:rsidRDefault="004B71A4" w:rsidP="004B71A4">
      <w:pPr>
        <w:jc w:val="center"/>
        <w:rPr>
          <w:rFonts w:ascii="Arial" w:hAnsi="Arial" w:cs="Arial"/>
          <w:b/>
          <w:sz w:val="32"/>
          <w:szCs w:val="32"/>
        </w:rPr>
      </w:pPr>
      <w:r w:rsidRPr="004957A1">
        <w:rPr>
          <w:rFonts w:ascii="Arial" w:hAnsi="Arial" w:cs="Arial"/>
          <w:b/>
          <w:sz w:val="32"/>
          <w:szCs w:val="32"/>
        </w:rPr>
        <w:t>CAHIER DES CHARGES</w:t>
      </w:r>
    </w:p>
    <w:p w14:paraId="4ED28C7C" w14:textId="2E8ACA41" w:rsidR="004B71A4" w:rsidRPr="005960B9" w:rsidRDefault="00EB3AB2" w:rsidP="004B71A4">
      <w:pPr>
        <w:jc w:val="center"/>
        <w:rPr>
          <w:rFonts w:ascii="Arial" w:hAnsi="Arial" w:cs="Arial"/>
          <w:b/>
          <w:bCs/>
          <w:i/>
          <w:iCs/>
          <w:sz w:val="32"/>
          <w:szCs w:val="32"/>
          <w:u w:val="single"/>
        </w:rPr>
      </w:pPr>
      <w:r w:rsidRPr="005960B9">
        <w:rPr>
          <w:rFonts w:ascii="Arial" w:hAnsi="Arial" w:cs="Arial"/>
          <w:b/>
          <w:bCs/>
          <w:i/>
          <w:iCs/>
          <w:sz w:val="32"/>
          <w:szCs w:val="32"/>
          <w:u w:val="single"/>
        </w:rPr>
        <w:t>LOT 2</w:t>
      </w:r>
    </w:p>
    <w:p w14:paraId="7E64499C" w14:textId="77777777" w:rsidR="004B71A4" w:rsidRPr="004957A1" w:rsidRDefault="004B71A4" w:rsidP="004B71A4">
      <w:pPr>
        <w:jc w:val="center"/>
        <w:rPr>
          <w:rFonts w:ascii="Arial" w:hAnsi="Arial" w:cs="Arial"/>
          <w:sz w:val="32"/>
          <w:szCs w:val="32"/>
        </w:rPr>
      </w:pPr>
    </w:p>
    <w:p w14:paraId="6868DA55" w14:textId="77777777" w:rsidR="004B71A4" w:rsidRPr="004957A1" w:rsidRDefault="004B71A4" w:rsidP="004B71A4">
      <w:pPr>
        <w:jc w:val="center"/>
        <w:rPr>
          <w:rFonts w:ascii="Arial" w:hAnsi="Arial" w:cs="Arial"/>
          <w:sz w:val="32"/>
          <w:szCs w:val="32"/>
        </w:rPr>
      </w:pPr>
      <w:r w:rsidRPr="004957A1">
        <w:rPr>
          <w:rFonts w:ascii="Arial" w:hAnsi="Arial" w:cs="Arial"/>
          <w:sz w:val="32"/>
          <w:szCs w:val="32"/>
          <w:u w:val="single"/>
        </w:rPr>
        <w:t>Pouvoir adjudicateur</w:t>
      </w:r>
      <w:r w:rsidRPr="004957A1">
        <w:rPr>
          <w:rFonts w:ascii="Arial" w:hAnsi="Arial" w:cs="Arial"/>
          <w:sz w:val="32"/>
          <w:szCs w:val="32"/>
        </w:rPr>
        <w:t> :</w:t>
      </w:r>
    </w:p>
    <w:p w14:paraId="4DAE9675" w14:textId="588E3C63" w:rsidR="004B71A4" w:rsidRPr="004957A1" w:rsidRDefault="004B71A4" w:rsidP="004B71A4">
      <w:pPr>
        <w:spacing w:after="0" w:line="240" w:lineRule="auto"/>
        <w:jc w:val="center"/>
        <w:rPr>
          <w:rFonts w:ascii="Arial" w:hAnsi="Arial" w:cs="Arial"/>
          <w:sz w:val="32"/>
          <w:szCs w:val="32"/>
        </w:rPr>
      </w:pPr>
      <w:r w:rsidRPr="004957A1">
        <w:rPr>
          <w:rFonts w:ascii="Arial" w:hAnsi="Arial" w:cs="Arial"/>
          <w:sz w:val="32"/>
          <w:szCs w:val="32"/>
        </w:rPr>
        <w:t xml:space="preserve">Lycée français </w:t>
      </w:r>
      <w:r w:rsidR="004957A1">
        <w:rPr>
          <w:rFonts w:ascii="Arial" w:hAnsi="Arial" w:cs="Arial"/>
          <w:sz w:val="32"/>
          <w:szCs w:val="32"/>
        </w:rPr>
        <w:t>Blaise Pascal / AGBP</w:t>
      </w:r>
      <w:r w:rsidR="00BA36CD">
        <w:rPr>
          <w:rFonts w:ascii="Arial" w:hAnsi="Arial" w:cs="Arial"/>
          <w:sz w:val="32"/>
          <w:szCs w:val="32"/>
        </w:rPr>
        <w:t xml:space="preserve"> agissant par délégation de l’Institut Régional de Formation</w:t>
      </w:r>
    </w:p>
    <w:p w14:paraId="3DCEE3A4" w14:textId="77777777" w:rsidR="004B71A4" w:rsidRPr="004957A1" w:rsidRDefault="004B71A4" w:rsidP="004B71A4">
      <w:pPr>
        <w:spacing w:after="0" w:line="240" w:lineRule="auto"/>
        <w:jc w:val="center"/>
        <w:rPr>
          <w:rFonts w:ascii="Arial" w:hAnsi="Arial" w:cs="Arial"/>
          <w:sz w:val="32"/>
          <w:szCs w:val="32"/>
        </w:rPr>
      </w:pPr>
      <w:r w:rsidRPr="004957A1">
        <w:rPr>
          <w:rFonts w:ascii="Arial" w:hAnsi="Arial" w:cs="Arial"/>
          <w:sz w:val="32"/>
          <w:szCs w:val="32"/>
        </w:rPr>
        <w:t>01 BP 3544</w:t>
      </w:r>
    </w:p>
    <w:p w14:paraId="44FFDBF3" w14:textId="6E06E737" w:rsidR="004B71A4" w:rsidRPr="004957A1" w:rsidRDefault="004957A1" w:rsidP="004B71A4">
      <w:pPr>
        <w:spacing w:after="0" w:line="240" w:lineRule="auto"/>
        <w:jc w:val="center"/>
        <w:rPr>
          <w:rFonts w:ascii="Arial" w:hAnsi="Arial" w:cs="Arial"/>
          <w:sz w:val="32"/>
          <w:szCs w:val="32"/>
        </w:rPr>
      </w:pPr>
      <w:r>
        <w:rPr>
          <w:rFonts w:ascii="Arial" w:hAnsi="Arial" w:cs="Arial"/>
          <w:sz w:val="32"/>
          <w:szCs w:val="32"/>
        </w:rPr>
        <w:t>Cocody Riviera 3</w:t>
      </w:r>
    </w:p>
    <w:p w14:paraId="26A5DD29" w14:textId="1DBF29F8" w:rsidR="004B71A4" w:rsidRPr="004957A1" w:rsidRDefault="004957A1" w:rsidP="004B71A4">
      <w:pPr>
        <w:spacing w:after="0" w:line="240" w:lineRule="auto"/>
        <w:jc w:val="center"/>
        <w:rPr>
          <w:rFonts w:ascii="Arial" w:hAnsi="Arial" w:cs="Arial"/>
          <w:sz w:val="32"/>
          <w:szCs w:val="32"/>
        </w:rPr>
      </w:pPr>
      <w:r>
        <w:rPr>
          <w:rFonts w:ascii="Arial" w:hAnsi="Arial" w:cs="Arial"/>
          <w:sz w:val="32"/>
          <w:szCs w:val="32"/>
        </w:rPr>
        <w:t>ABIDJAN</w:t>
      </w:r>
    </w:p>
    <w:p w14:paraId="4422263E" w14:textId="77777777" w:rsidR="004B71A4" w:rsidRPr="004957A1" w:rsidRDefault="004B71A4" w:rsidP="004B71A4">
      <w:pPr>
        <w:spacing w:after="0" w:line="240" w:lineRule="auto"/>
        <w:jc w:val="center"/>
        <w:rPr>
          <w:rFonts w:ascii="Arial" w:hAnsi="Arial" w:cs="Arial"/>
          <w:sz w:val="32"/>
          <w:szCs w:val="32"/>
        </w:rPr>
      </w:pPr>
    </w:p>
    <w:p w14:paraId="6D21E2C6" w14:textId="77777777" w:rsidR="004B71A4" w:rsidRPr="004957A1" w:rsidRDefault="004B71A4" w:rsidP="004B71A4">
      <w:pPr>
        <w:spacing w:after="0" w:line="240" w:lineRule="auto"/>
        <w:rPr>
          <w:rFonts w:ascii="Arial" w:hAnsi="Arial" w:cs="Arial"/>
          <w:sz w:val="32"/>
          <w:szCs w:val="32"/>
        </w:rPr>
      </w:pPr>
    </w:p>
    <w:p w14:paraId="4805C65B" w14:textId="77777777" w:rsidR="004B71A4" w:rsidRPr="004957A1" w:rsidRDefault="004B71A4" w:rsidP="004B71A4">
      <w:pPr>
        <w:spacing w:after="0" w:line="240" w:lineRule="auto"/>
        <w:rPr>
          <w:rFonts w:ascii="Arial" w:hAnsi="Arial" w:cs="Arial"/>
          <w:sz w:val="32"/>
          <w:szCs w:val="32"/>
        </w:rPr>
      </w:pPr>
    </w:p>
    <w:p w14:paraId="209777CA" w14:textId="77777777" w:rsidR="004B71A4" w:rsidRPr="004957A1" w:rsidRDefault="004B71A4" w:rsidP="004B71A4">
      <w:pPr>
        <w:spacing w:after="0" w:line="240" w:lineRule="auto"/>
        <w:jc w:val="center"/>
        <w:rPr>
          <w:rFonts w:ascii="Arial" w:hAnsi="Arial" w:cs="Arial"/>
          <w:sz w:val="32"/>
          <w:szCs w:val="32"/>
        </w:rPr>
      </w:pPr>
      <w:r w:rsidRPr="004957A1">
        <w:rPr>
          <w:rFonts w:ascii="Arial" w:hAnsi="Arial" w:cs="Arial"/>
          <w:sz w:val="32"/>
          <w:szCs w:val="32"/>
        </w:rPr>
        <w:t>OBJET DE LA CONSULTATION</w:t>
      </w:r>
    </w:p>
    <w:p w14:paraId="6DDB34FB" w14:textId="77777777" w:rsidR="004B71A4" w:rsidRPr="004957A1" w:rsidRDefault="004B71A4" w:rsidP="004B71A4">
      <w:pPr>
        <w:spacing w:after="0" w:line="240" w:lineRule="auto"/>
        <w:jc w:val="center"/>
        <w:rPr>
          <w:rFonts w:ascii="Arial" w:hAnsi="Arial" w:cs="Arial"/>
          <w:sz w:val="32"/>
          <w:szCs w:val="32"/>
        </w:rPr>
      </w:pPr>
    </w:p>
    <w:p w14:paraId="0D8C6EA8" w14:textId="77777777" w:rsidR="004B71A4" w:rsidRPr="004957A1" w:rsidRDefault="004B71A4" w:rsidP="004B71A4">
      <w:pPr>
        <w:spacing w:after="0" w:line="240" w:lineRule="auto"/>
        <w:jc w:val="center"/>
        <w:rPr>
          <w:rFonts w:ascii="Arial" w:hAnsi="Arial" w:cs="Arial"/>
          <w:sz w:val="32"/>
          <w:szCs w:val="32"/>
          <w:bdr w:val="single" w:sz="4" w:space="0" w:color="auto"/>
        </w:rPr>
      </w:pPr>
      <w:r w:rsidRPr="004957A1">
        <w:rPr>
          <w:rFonts w:ascii="Arial" w:hAnsi="Arial" w:cs="Arial"/>
          <w:sz w:val="32"/>
          <w:szCs w:val="32"/>
          <w:bdr w:val="single" w:sz="4" w:space="0" w:color="auto"/>
        </w:rPr>
        <w:t>HEBERGEMENT EVENEMENTIEL ET SERVICES ASSOCIES</w:t>
      </w:r>
    </w:p>
    <w:p w14:paraId="5F7DE50B" w14:textId="77777777" w:rsidR="0077096C" w:rsidRPr="004957A1" w:rsidRDefault="0077096C" w:rsidP="004B71A4">
      <w:pPr>
        <w:spacing w:after="0" w:line="240" w:lineRule="auto"/>
        <w:jc w:val="center"/>
        <w:rPr>
          <w:rFonts w:ascii="Arial" w:hAnsi="Arial" w:cs="Arial"/>
          <w:sz w:val="32"/>
          <w:szCs w:val="32"/>
        </w:rPr>
      </w:pPr>
    </w:p>
    <w:p w14:paraId="4B9BFA87" w14:textId="77777777" w:rsidR="007015C3" w:rsidRPr="007015C3" w:rsidRDefault="007015C3" w:rsidP="007015C3">
      <w:pPr>
        <w:spacing w:after="0" w:line="240" w:lineRule="auto"/>
        <w:jc w:val="center"/>
        <w:rPr>
          <w:rFonts w:ascii="Arial" w:hAnsi="Arial" w:cs="Arial"/>
          <w:b/>
          <w:sz w:val="32"/>
          <w:szCs w:val="32"/>
          <w:lang w:val="en-US"/>
        </w:rPr>
      </w:pPr>
      <w:r w:rsidRPr="007015C3">
        <w:rPr>
          <w:rFonts w:ascii="Arial" w:hAnsi="Arial" w:cs="Arial"/>
          <w:b/>
          <w:sz w:val="32"/>
          <w:szCs w:val="32"/>
          <w:lang w:val="en-US"/>
        </w:rPr>
        <w:t>PREAMBULE :</w:t>
      </w:r>
    </w:p>
    <w:p w14:paraId="39E6F5CB" w14:textId="77777777" w:rsidR="007015C3" w:rsidRPr="007015C3" w:rsidRDefault="007015C3" w:rsidP="007015C3">
      <w:pPr>
        <w:spacing w:after="0" w:line="240" w:lineRule="auto"/>
        <w:jc w:val="center"/>
        <w:rPr>
          <w:rFonts w:ascii="Arial" w:hAnsi="Arial" w:cs="Arial"/>
          <w:sz w:val="32"/>
          <w:szCs w:val="32"/>
          <w:lang w:val="en-US"/>
        </w:rPr>
      </w:pPr>
    </w:p>
    <w:p w14:paraId="6C704409" w14:textId="77777777" w:rsidR="007015C3" w:rsidRPr="007015C3" w:rsidRDefault="007015C3" w:rsidP="007015C3">
      <w:pPr>
        <w:spacing w:after="0" w:line="240" w:lineRule="auto"/>
        <w:jc w:val="both"/>
        <w:rPr>
          <w:rFonts w:ascii="Arial" w:hAnsi="Arial" w:cs="Arial"/>
          <w:sz w:val="24"/>
          <w:szCs w:val="24"/>
        </w:rPr>
      </w:pPr>
      <w:r w:rsidRPr="007015C3">
        <w:rPr>
          <w:rFonts w:ascii="Arial" w:hAnsi="Arial" w:cs="Arial"/>
          <w:sz w:val="24"/>
          <w:szCs w:val="24"/>
        </w:rPr>
        <w:t xml:space="preserve">Le présent accord-cadre a pour objet la fourniture de prestations liées à l’organisation des formations et des séminaires pour l’Institut Régional de Formation De la zone Afrique Centrale, établissement en gestion directe de l’Agence pour l’Enseignement Français à l’Etranger. </w:t>
      </w:r>
    </w:p>
    <w:p w14:paraId="29EEFE90" w14:textId="77777777" w:rsidR="007015C3" w:rsidRPr="007015C3" w:rsidRDefault="007015C3" w:rsidP="007015C3">
      <w:pPr>
        <w:spacing w:after="0" w:line="240" w:lineRule="auto"/>
        <w:jc w:val="center"/>
        <w:rPr>
          <w:rFonts w:ascii="Arial" w:hAnsi="Arial" w:cs="Arial"/>
          <w:sz w:val="24"/>
          <w:szCs w:val="24"/>
        </w:rPr>
      </w:pPr>
    </w:p>
    <w:p w14:paraId="50A8A65D" w14:textId="77777777" w:rsidR="007015C3" w:rsidRPr="007015C3" w:rsidRDefault="007015C3" w:rsidP="007015C3">
      <w:pPr>
        <w:spacing w:after="0" w:line="240" w:lineRule="auto"/>
        <w:jc w:val="both"/>
        <w:rPr>
          <w:rFonts w:ascii="Arial" w:hAnsi="Arial" w:cs="Arial"/>
          <w:sz w:val="24"/>
          <w:szCs w:val="24"/>
        </w:rPr>
      </w:pPr>
      <w:r w:rsidRPr="007015C3">
        <w:rPr>
          <w:rFonts w:ascii="Arial" w:hAnsi="Arial" w:cs="Arial"/>
          <w:sz w:val="24"/>
          <w:szCs w:val="24"/>
        </w:rPr>
        <w:t>L’accord cadre fait l’objet d’un allotissement :</w:t>
      </w:r>
    </w:p>
    <w:p w14:paraId="687F4C01" w14:textId="77777777" w:rsidR="007015C3" w:rsidRDefault="007015C3" w:rsidP="007015C3">
      <w:pPr>
        <w:pStyle w:val="Paragraphedeliste"/>
        <w:numPr>
          <w:ilvl w:val="0"/>
          <w:numId w:val="10"/>
        </w:numPr>
        <w:spacing w:after="0" w:line="240" w:lineRule="auto"/>
        <w:jc w:val="both"/>
        <w:rPr>
          <w:rFonts w:ascii="Arial" w:hAnsi="Arial" w:cs="Arial"/>
          <w:sz w:val="24"/>
          <w:szCs w:val="24"/>
          <w:lang w:val="en-US"/>
        </w:rPr>
      </w:pPr>
      <w:r w:rsidRPr="007015C3">
        <w:rPr>
          <w:rFonts w:ascii="Arial" w:hAnsi="Arial" w:cs="Arial"/>
          <w:sz w:val="24"/>
          <w:szCs w:val="24"/>
          <w:lang w:val="en-US"/>
        </w:rPr>
        <w:t>Lot n°1 : Hébergement évenementiel et service associés au Togo</w:t>
      </w:r>
    </w:p>
    <w:p w14:paraId="20C7AE9D" w14:textId="190824FA" w:rsidR="007015C3" w:rsidRPr="007015C3" w:rsidRDefault="007015C3" w:rsidP="007015C3">
      <w:pPr>
        <w:pStyle w:val="Paragraphedeliste"/>
        <w:numPr>
          <w:ilvl w:val="0"/>
          <w:numId w:val="10"/>
        </w:numPr>
        <w:spacing w:after="0" w:line="240" w:lineRule="auto"/>
        <w:jc w:val="both"/>
        <w:rPr>
          <w:rFonts w:ascii="Arial" w:hAnsi="Arial" w:cs="Arial"/>
          <w:sz w:val="24"/>
          <w:szCs w:val="24"/>
          <w:lang w:val="en-US"/>
        </w:rPr>
      </w:pPr>
      <w:r w:rsidRPr="007015C3">
        <w:rPr>
          <w:rFonts w:ascii="Arial" w:hAnsi="Arial" w:cs="Arial"/>
          <w:sz w:val="24"/>
          <w:szCs w:val="24"/>
          <w:lang w:val="en-US"/>
        </w:rPr>
        <w:t>Lot n°2 : Hébergement évenementiel et service associés en Côte d’Ivoire</w:t>
      </w:r>
    </w:p>
    <w:p w14:paraId="1DC4448A" w14:textId="77777777" w:rsidR="007015C3" w:rsidRDefault="007015C3" w:rsidP="007015C3">
      <w:pPr>
        <w:spacing w:after="0" w:line="240" w:lineRule="auto"/>
        <w:jc w:val="both"/>
        <w:rPr>
          <w:rFonts w:ascii="Arial" w:hAnsi="Arial" w:cs="Arial"/>
          <w:sz w:val="24"/>
          <w:szCs w:val="24"/>
          <w:lang w:val="en-US"/>
        </w:rPr>
      </w:pPr>
    </w:p>
    <w:p w14:paraId="2732C4E1" w14:textId="77777777" w:rsidR="007015C3" w:rsidRDefault="007015C3" w:rsidP="007015C3">
      <w:pPr>
        <w:spacing w:after="0" w:line="240" w:lineRule="auto"/>
        <w:jc w:val="both"/>
        <w:rPr>
          <w:rFonts w:ascii="Arial" w:hAnsi="Arial" w:cs="Arial"/>
          <w:sz w:val="24"/>
          <w:szCs w:val="24"/>
          <w:lang w:val="en-US"/>
        </w:rPr>
      </w:pPr>
      <w:r w:rsidRPr="007015C3">
        <w:rPr>
          <w:rFonts w:ascii="Arial" w:hAnsi="Arial" w:cs="Arial"/>
          <w:sz w:val="24"/>
          <w:szCs w:val="24"/>
          <w:lang w:val="en-US"/>
        </w:rPr>
        <w:t>Le présent cahier des charges concerne uniquement le lot n°</w:t>
      </w:r>
      <w:r>
        <w:rPr>
          <w:rFonts w:ascii="Arial" w:hAnsi="Arial" w:cs="Arial"/>
          <w:sz w:val="24"/>
          <w:szCs w:val="24"/>
          <w:lang w:val="en-US"/>
        </w:rPr>
        <w:t xml:space="preserve">2. </w:t>
      </w:r>
    </w:p>
    <w:p w14:paraId="57532783" w14:textId="37BEA0FC" w:rsidR="007015C3" w:rsidRPr="007015C3" w:rsidRDefault="007015C3" w:rsidP="007015C3">
      <w:pPr>
        <w:spacing w:after="0" w:line="240" w:lineRule="auto"/>
        <w:jc w:val="both"/>
        <w:rPr>
          <w:rFonts w:ascii="Arial" w:hAnsi="Arial" w:cs="Arial"/>
          <w:sz w:val="24"/>
          <w:szCs w:val="24"/>
          <w:lang w:val="en-US"/>
        </w:rPr>
      </w:pPr>
      <w:r w:rsidRPr="007015C3">
        <w:rPr>
          <w:rFonts w:ascii="Arial" w:hAnsi="Arial" w:cs="Arial"/>
          <w:sz w:val="24"/>
          <w:szCs w:val="24"/>
          <w:lang w:val="en-US"/>
        </w:rPr>
        <w:t>Le volume annuel de la prestation d’hébergement est réparti à part égale entre le lot 1 et 2.</w:t>
      </w:r>
    </w:p>
    <w:p w14:paraId="2C1FB438" w14:textId="77777777" w:rsidR="007015C3" w:rsidRPr="007015C3" w:rsidRDefault="007015C3" w:rsidP="007015C3">
      <w:pPr>
        <w:spacing w:after="0" w:line="240" w:lineRule="auto"/>
        <w:jc w:val="both"/>
        <w:rPr>
          <w:rFonts w:ascii="Arial" w:hAnsi="Arial" w:cs="Arial"/>
          <w:sz w:val="24"/>
          <w:szCs w:val="24"/>
          <w:lang w:val="en-US"/>
        </w:rPr>
      </w:pPr>
      <w:r w:rsidRPr="007015C3">
        <w:rPr>
          <w:rFonts w:ascii="Arial" w:hAnsi="Arial" w:cs="Arial"/>
          <w:sz w:val="24"/>
          <w:szCs w:val="24"/>
          <w:lang w:val="en-US"/>
        </w:rPr>
        <w:lastRenderedPageBreak/>
        <w:t>Le lycée Blaise Pascal à Abidjan – Côte d’Ivoire prend en charge l’exécution du lot n°2.</w:t>
      </w:r>
    </w:p>
    <w:p w14:paraId="7BC8B1CE" w14:textId="77777777" w:rsidR="0077096C" w:rsidRDefault="0077096C" w:rsidP="004B71A4">
      <w:pPr>
        <w:spacing w:after="0" w:line="240" w:lineRule="auto"/>
        <w:jc w:val="center"/>
        <w:rPr>
          <w:rFonts w:ascii="Arial" w:hAnsi="Arial" w:cs="Arial"/>
          <w:sz w:val="32"/>
          <w:szCs w:val="32"/>
        </w:rPr>
      </w:pPr>
    </w:p>
    <w:p w14:paraId="3B609811" w14:textId="77777777" w:rsidR="007015C3" w:rsidRPr="004957A1" w:rsidRDefault="007015C3" w:rsidP="004B71A4">
      <w:pPr>
        <w:spacing w:after="0" w:line="240" w:lineRule="auto"/>
        <w:jc w:val="center"/>
        <w:rPr>
          <w:rFonts w:ascii="Arial" w:hAnsi="Arial" w:cs="Arial"/>
          <w:sz w:val="32"/>
          <w:szCs w:val="32"/>
        </w:rPr>
      </w:pPr>
    </w:p>
    <w:p w14:paraId="5D5A31BB" w14:textId="1309D1B1" w:rsidR="0077096C" w:rsidRPr="004957A1" w:rsidRDefault="0077096C" w:rsidP="0077096C">
      <w:pPr>
        <w:pStyle w:val="Titre2"/>
        <w:ind w:left="15"/>
        <w:rPr>
          <w:rFonts w:ascii="Arial" w:hAnsi="Arial" w:cs="Arial"/>
          <w:b/>
          <w:sz w:val="30"/>
          <w:szCs w:val="30"/>
        </w:rPr>
      </w:pPr>
      <w:r w:rsidRPr="004957A1">
        <w:rPr>
          <w:rFonts w:ascii="Arial" w:hAnsi="Arial" w:cs="Arial"/>
          <w:b/>
          <w:sz w:val="30"/>
          <w:szCs w:val="30"/>
        </w:rPr>
        <w:t xml:space="preserve">ARTICLE 1 </w:t>
      </w:r>
      <w:r w:rsidR="00770F2D">
        <w:rPr>
          <w:rFonts w:ascii="Arial" w:hAnsi="Arial" w:cs="Arial"/>
          <w:b/>
          <w:sz w:val="30"/>
          <w:szCs w:val="30"/>
        </w:rPr>
        <w:t>-</w:t>
      </w:r>
      <w:r w:rsidRPr="004957A1">
        <w:rPr>
          <w:rFonts w:ascii="Arial" w:hAnsi="Arial" w:cs="Arial"/>
          <w:b/>
          <w:sz w:val="30"/>
          <w:szCs w:val="30"/>
        </w:rPr>
        <w:t xml:space="preserve"> OBJET DE L'ACCORD CADRE - DISPOSITIONS GENERALES</w:t>
      </w:r>
    </w:p>
    <w:p w14:paraId="6832C38C" w14:textId="77777777" w:rsidR="0077096C" w:rsidRPr="004957A1" w:rsidRDefault="0077096C" w:rsidP="0077096C">
      <w:pPr>
        <w:pStyle w:val="Titre3"/>
        <w:spacing w:after="138"/>
        <w:ind w:left="1420"/>
        <w:rPr>
          <w:rFonts w:ascii="Arial" w:hAnsi="Arial" w:cs="Arial"/>
          <w:sz w:val="24"/>
          <w:szCs w:val="24"/>
        </w:rPr>
      </w:pPr>
      <w:r w:rsidRPr="004957A1">
        <w:rPr>
          <w:rFonts w:ascii="Arial" w:hAnsi="Arial" w:cs="Arial"/>
          <w:sz w:val="24"/>
          <w:szCs w:val="24"/>
        </w:rPr>
        <w:t>1.1 OBJET DU MARCHE</w:t>
      </w:r>
    </w:p>
    <w:p w14:paraId="7E84D248" w14:textId="2A8CE8A7" w:rsidR="00974451" w:rsidRPr="004957A1" w:rsidRDefault="0077096C" w:rsidP="00974451">
      <w:pPr>
        <w:jc w:val="both"/>
        <w:rPr>
          <w:rFonts w:ascii="Arial" w:eastAsia="Times New Roman" w:hAnsi="Arial" w:cs="Arial"/>
          <w:sz w:val="24"/>
          <w:szCs w:val="24"/>
          <w:lang w:eastAsia="fr-FR"/>
        </w:rPr>
      </w:pPr>
      <w:r w:rsidRPr="004957A1">
        <w:rPr>
          <w:rFonts w:ascii="Arial" w:hAnsi="Arial" w:cs="Arial"/>
          <w:sz w:val="24"/>
          <w:szCs w:val="24"/>
        </w:rPr>
        <w:t xml:space="preserve">Le présent accord-cadre a pour objet </w:t>
      </w:r>
      <w:r w:rsidR="007C330A" w:rsidRPr="004957A1">
        <w:rPr>
          <w:rFonts w:ascii="Arial" w:hAnsi="Arial" w:cs="Arial"/>
          <w:sz w:val="24"/>
          <w:szCs w:val="24"/>
        </w:rPr>
        <w:t xml:space="preserve">la fourniture </w:t>
      </w:r>
      <w:r w:rsidR="00974451" w:rsidRPr="004957A1">
        <w:rPr>
          <w:rFonts w:ascii="Arial" w:hAnsi="Arial" w:cs="Arial"/>
          <w:sz w:val="24"/>
          <w:szCs w:val="24"/>
        </w:rPr>
        <w:t>d</w:t>
      </w:r>
      <w:r w:rsidR="007C330A" w:rsidRPr="004957A1">
        <w:rPr>
          <w:rFonts w:ascii="Arial" w:hAnsi="Arial" w:cs="Arial"/>
          <w:sz w:val="24"/>
          <w:szCs w:val="24"/>
        </w:rPr>
        <w:t>e prestation</w:t>
      </w:r>
      <w:r w:rsidR="00974451" w:rsidRPr="004957A1">
        <w:rPr>
          <w:rFonts w:ascii="Arial" w:hAnsi="Arial" w:cs="Arial"/>
          <w:sz w:val="24"/>
          <w:szCs w:val="24"/>
        </w:rPr>
        <w:t>s</w:t>
      </w:r>
      <w:r w:rsidR="007C330A" w:rsidRPr="004957A1">
        <w:rPr>
          <w:rFonts w:ascii="Arial" w:hAnsi="Arial" w:cs="Arial"/>
          <w:sz w:val="24"/>
          <w:szCs w:val="24"/>
        </w:rPr>
        <w:t xml:space="preserve"> liée</w:t>
      </w:r>
      <w:r w:rsidR="00974451" w:rsidRPr="004957A1">
        <w:rPr>
          <w:rFonts w:ascii="Arial" w:hAnsi="Arial" w:cs="Arial"/>
          <w:sz w:val="24"/>
          <w:szCs w:val="24"/>
        </w:rPr>
        <w:t>s</w:t>
      </w:r>
      <w:r w:rsidR="007C330A" w:rsidRPr="004957A1">
        <w:rPr>
          <w:rFonts w:ascii="Arial" w:hAnsi="Arial" w:cs="Arial"/>
          <w:sz w:val="24"/>
          <w:szCs w:val="24"/>
        </w:rPr>
        <w:t xml:space="preserve"> à l’organisation des formations pour </w:t>
      </w:r>
      <w:r w:rsidR="002E1814">
        <w:rPr>
          <w:rFonts w:ascii="Arial" w:hAnsi="Arial" w:cs="Arial"/>
          <w:sz w:val="24"/>
          <w:szCs w:val="24"/>
        </w:rPr>
        <w:t>le lycée français Blaise Pascal</w:t>
      </w:r>
      <w:r w:rsidR="00974451" w:rsidRPr="004957A1">
        <w:rPr>
          <w:rFonts w:ascii="Arial" w:hAnsi="Arial" w:cs="Arial"/>
          <w:sz w:val="24"/>
          <w:szCs w:val="24"/>
        </w:rPr>
        <w:t>. La prestation</w:t>
      </w:r>
      <w:r w:rsidR="007C330A" w:rsidRPr="004957A1">
        <w:rPr>
          <w:rFonts w:ascii="Arial" w:hAnsi="Arial" w:cs="Arial"/>
          <w:sz w:val="24"/>
          <w:szCs w:val="24"/>
        </w:rPr>
        <w:t xml:space="preserve"> com</w:t>
      </w:r>
      <w:r w:rsidR="00974451" w:rsidRPr="004957A1">
        <w:rPr>
          <w:rFonts w:ascii="Arial" w:hAnsi="Arial" w:cs="Arial"/>
          <w:sz w:val="24"/>
          <w:szCs w:val="24"/>
        </w:rPr>
        <w:t>porte</w:t>
      </w:r>
      <w:r w:rsidR="007C330A" w:rsidRPr="004957A1">
        <w:rPr>
          <w:rFonts w:ascii="Arial" w:hAnsi="Arial" w:cs="Arial"/>
          <w:sz w:val="24"/>
          <w:szCs w:val="24"/>
        </w:rPr>
        <w:t xml:space="preserve"> l’hébergement et la restauration des participants</w:t>
      </w:r>
      <w:bookmarkStart w:id="0" w:name="_Hlk128752274"/>
      <w:r w:rsidR="002E1814">
        <w:rPr>
          <w:rFonts w:ascii="Arial" w:eastAsia="Times New Roman" w:hAnsi="Arial" w:cs="Arial"/>
          <w:sz w:val="24"/>
          <w:szCs w:val="24"/>
          <w:lang w:eastAsia="fr-FR"/>
        </w:rPr>
        <w:t xml:space="preserve"> dans un périmètre géographique proche du lycée Français Blaise Pascal</w:t>
      </w:r>
      <w:r w:rsidR="00974451" w:rsidRPr="004957A1">
        <w:rPr>
          <w:rFonts w:ascii="Arial" w:eastAsia="Times New Roman" w:hAnsi="Arial" w:cs="Arial"/>
          <w:sz w:val="24"/>
          <w:szCs w:val="24"/>
          <w:lang w:eastAsia="fr-FR"/>
        </w:rPr>
        <w:t>.</w:t>
      </w:r>
    </w:p>
    <w:bookmarkEnd w:id="0"/>
    <w:p w14:paraId="48842119" w14:textId="77777777" w:rsidR="009D295A" w:rsidRPr="004957A1" w:rsidRDefault="009D295A" w:rsidP="007C330A">
      <w:pPr>
        <w:tabs>
          <w:tab w:val="left" w:pos="2552"/>
        </w:tabs>
        <w:spacing w:after="0" w:line="240" w:lineRule="auto"/>
        <w:jc w:val="both"/>
        <w:rPr>
          <w:rFonts w:ascii="Arial" w:hAnsi="Arial" w:cs="Arial"/>
          <w:sz w:val="24"/>
          <w:szCs w:val="24"/>
        </w:rPr>
      </w:pPr>
      <w:r w:rsidRPr="004957A1">
        <w:rPr>
          <w:rFonts w:ascii="Arial" w:hAnsi="Arial" w:cs="Arial"/>
          <w:sz w:val="24"/>
          <w:szCs w:val="24"/>
        </w:rPr>
        <w:t>Les soumissionnaires</w:t>
      </w:r>
      <w:r w:rsidR="007C330A" w:rsidRPr="004957A1">
        <w:rPr>
          <w:rFonts w:ascii="Arial" w:hAnsi="Arial" w:cs="Arial"/>
          <w:sz w:val="24"/>
          <w:szCs w:val="24"/>
        </w:rPr>
        <w:t xml:space="preserve"> doivent pouvoir répondre à des standards de capacité, de confort, d’hygiène et de sécurité</w:t>
      </w:r>
      <w:r w:rsidR="00974451" w:rsidRPr="004957A1">
        <w:rPr>
          <w:rFonts w:ascii="Arial" w:hAnsi="Arial" w:cs="Arial"/>
          <w:sz w:val="24"/>
          <w:szCs w:val="24"/>
        </w:rPr>
        <w:t>.</w:t>
      </w:r>
    </w:p>
    <w:p w14:paraId="0FF68930" w14:textId="77777777" w:rsidR="00A76DD2" w:rsidRPr="004957A1" w:rsidRDefault="00A76DD2" w:rsidP="007C330A">
      <w:pPr>
        <w:tabs>
          <w:tab w:val="left" w:pos="2552"/>
        </w:tabs>
        <w:spacing w:after="0" w:line="240" w:lineRule="auto"/>
        <w:jc w:val="both"/>
        <w:rPr>
          <w:rFonts w:ascii="Arial" w:hAnsi="Arial" w:cs="Arial"/>
          <w:sz w:val="24"/>
          <w:szCs w:val="24"/>
        </w:rPr>
      </w:pPr>
    </w:p>
    <w:p w14:paraId="27712DC3" w14:textId="52A52075" w:rsidR="007C330A" w:rsidRDefault="007015C3" w:rsidP="007C330A">
      <w:pPr>
        <w:tabs>
          <w:tab w:val="left" w:pos="2552"/>
        </w:tabs>
        <w:spacing w:after="0" w:line="240" w:lineRule="auto"/>
        <w:jc w:val="both"/>
        <w:rPr>
          <w:rFonts w:ascii="Arial" w:eastAsia="Times New Roman" w:hAnsi="Arial" w:cs="Arial"/>
          <w:sz w:val="24"/>
          <w:szCs w:val="24"/>
          <w:lang w:eastAsia="fr-FR"/>
        </w:rPr>
      </w:pPr>
      <w:r w:rsidRPr="007015C3">
        <w:rPr>
          <w:rFonts w:ascii="Arial" w:eastAsia="Times New Roman" w:hAnsi="Arial" w:cs="Arial"/>
          <w:sz w:val="24"/>
          <w:szCs w:val="24"/>
          <w:lang w:eastAsia="fr-FR"/>
        </w:rPr>
        <w:t>A titre indicatif, le volume annuel de la prestation d’hébergement et de restauration est estimé à environ 2 400 nuitées et 4 800 repas par an.</w:t>
      </w:r>
    </w:p>
    <w:p w14:paraId="04E5144D" w14:textId="77777777" w:rsidR="007015C3" w:rsidRPr="004957A1" w:rsidRDefault="007015C3" w:rsidP="007C330A">
      <w:pPr>
        <w:tabs>
          <w:tab w:val="left" w:pos="2552"/>
        </w:tabs>
        <w:spacing w:after="0" w:line="240" w:lineRule="auto"/>
        <w:jc w:val="both"/>
        <w:rPr>
          <w:rFonts w:ascii="Arial" w:hAnsi="Arial" w:cs="Arial"/>
          <w:sz w:val="24"/>
          <w:szCs w:val="24"/>
        </w:rPr>
      </w:pPr>
    </w:p>
    <w:p w14:paraId="3BF546D1" w14:textId="77777777" w:rsidR="0077096C" w:rsidRPr="004957A1" w:rsidRDefault="0077096C" w:rsidP="0064257B">
      <w:pPr>
        <w:spacing w:after="120"/>
        <w:ind w:left="726" w:right="11" w:firstLine="692"/>
        <w:rPr>
          <w:rFonts w:ascii="Arial" w:hAnsi="Arial" w:cs="Arial"/>
          <w:sz w:val="24"/>
          <w:szCs w:val="24"/>
        </w:rPr>
      </w:pPr>
      <w:r w:rsidRPr="004957A1">
        <w:rPr>
          <w:rFonts w:ascii="Arial" w:hAnsi="Arial" w:cs="Arial"/>
          <w:sz w:val="24"/>
          <w:szCs w:val="24"/>
          <w:u w:val="single" w:color="000000"/>
        </w:rPr>
        <w:t>1.2 FORME DU MARCHE</w:t>
      </w:r>
    </w:p>
    <w:p w14:paraId="73499350" w14:textId="77777777" w:rsidR="008A5495" w:rsidRDefault="008A5495" w:rsidP="008A5495">
      <w:pPr>
        <w:spacing w:after="0" w:line="240" w:lineRule="auto"/>
        <w:ind w:left="17" w:right="11"/>
        <w:jc w:val="both"/>
        <w:rPr>
          <w:rFonts w:ascii="Arial" w:hAnsi="Arial" w:cs="Arial"/>
          <w:sz w:val="24"/>
          <w:szCs w:val="24"/>
        </w:rPr>
      </w:pPr>
      <w:r w:rsidRPr="008A5495">
        <w:rPr>
          <w:rFonts w:ascii="Arial" w:hAnsi="Arial" w:cs="Arial"/>
          <w:sz w:val="24"/>
          <w:szCs w:val="24"/>
        </w:rPr>
        <w:t>L'accord-cadre est multi attributaire selon la procédure d’appel d’offre ouvert. Les prestations faisant l'objet de ce marché seront exécutées au fur et à mesure des réservations notifiées selon les besoins.</w:t>
      </w:r>
    </w:p>
    <w:p w14:paraId="632FA19B" w14:textId="77777777" w:rsidR="008A5495" w:rsidRPr="008A5495" w:rsidRDefault="008A5495" w:rsidP="008A5495">
      <w:pPr>
        <w:spacing w:after="0" w:line="240" w:lineRule="auto"/>
        <w:ind w:left="17" w:right="11"/>
        <w:jc w:val="both"/>
        <w:rPr>
          <w:rFonts w:ascii="Arial" w:hAnsi="Arial" w:cs="Arial"/>
          <w:sz w:val="24"/>
          <w:szCs w:val="24"/>
        </w:rPr>
      </w:pPr>
    </w:p>
    <w:p w14:paraId="4FD8223D" w14:textId="68A55833" w:rsidR="0077096C" w:rsidRPr="004957A1" w:rsidRDefault="008A5495" w:rsidP="008A5495">
      <w:pPr>
        <w:spacing w:after="0" w:line="240" w:lineRule="auto"/>
        <w:ind w:left="17" w:right="11"/>
        <w:jc w:val="both"/>
        <w:rPr>
          <w:rFonts w:ascii="Arial" w:hAnsi="Arial" w:cs="Arial"/>
        </w:rPr>
      </w:pPr>
      <w:r w:rsidRPr="008A5495">
        <w:rPr>
          <w:rFonts w:ascii="Arial" w:hAnsi="Arial" w:cs="Arial"/>
          <w:sz w:val="24"/>
          <w:szCs w:val="24"/>
        </w:rPr>
        <w:t>La description des prestations et leurs spécifications techniques sont indiquées dans les clauses ci-dessous (4.2 – 4.3)</w:t>
      </w:r>
    </w:p>
    <w:p w14:paraId="31A65035" w14:textId="77777777" w:rsidR="007C330A" w:rsidRPr="004957A1" w:rsidRDefault="007C330A" w:rsidP="007C330A">
      <w:pPr>
        <w:spacing w:after="0" w:line="240" w:lineRule="auto"/>
        <w:ind w:left="17" w:right="11"/>
        <w:rPr>
          <w:rFonts w:ascii="Arial" w:hAnsi="Arial" w:cs="Arial"/>
        </w:rPr>
      </w:pPr>
    </w:p>
    <w:p w14:paraId="545FD71F" w14:textId="77777777" w:rsidR="0077096C" w:rsidRPr="004957A1" w:rsidRDefault="0077096C" w:rsidP="0077096C">
      <w:pPr>
        <w:pStyle w:val="Titre2"/>
        <w:spacing w:after="114" w:line="259" w:lineRule="auto"/>
        <w:ind w:left="1430"/>
        <w:rPr>
          <w:rFonts w:ascii="Arial" w:hAnsi="Arial" w:cs="Arial"/>
          <w:sz w:val="24"/>
          <w:szCs w:val="24"/>
        </w:rPr>
      </w:pPr>
      <w:r w:rsidRPr="004957A1">
        <w:rPr>
          <w:rFonts w:ascii="Arial" w:hAnsi="Arial" w:cs="Arial"/>
          <w:sz w:val="24"/>
          <w:szCs w:val="24"/>
          <w:u w:val="single" w:color="000000"/>
        </w:rPr>
        <w:t>1.3 MONTANT</w:t>
      </w:r>
      <w:r w:rsidR="005E5684" w:rsidRPr="004957A1">
        <w:rPr>
          <w:rFonts w:ascii="Arial" w:hAnsi="Arial" w:cs="Arial"/>
          <w:sz w:val="24"/>
          <w:szCs w:val="24"/>
          <w:u w:val="single" w:color="000000"/>
        </w:rPr>
        <w:t xml:space="preserve"> DU MARCHE</w:t>
      </w:r>
    </w:p>
    <w:p w14:paraId="7BCCA03E" w14:textId="11F96544" w:rsidR="0077096C" w:rsidRPr="004957A1" w:rsidRDefault="0077096C" w:rsidP="00816975">
      <w:pPr>
        <w:spacing w:after="120" w:line="264" w:lineRule="auto"/>
        <w:ind w:left="17" w:hanging="11"/>
        <w:jc w:val="both"/>
        <w:rPr>
          <w:rFonts w:ascii="Arial" w:hAnsi="Arial" w:cs="Arial"/>
          <w:sz w:val="24"/>
          <w:szCs w:val="24"/>
        </w:rPr>
      </w:pPr>
      <w:r w:rsidRPr="004957A1">
        <w:rPr>
          <w:rFonts w:ascii="Arial" w:hAnsi="Arial" w:cs="Arial"/>
          <w:sz w:val="24"/>
          <w:szCs w:val="24"/>
        </w:rPr>
        <w:t xml:space="preserve">Cet accord-cadre est conclu pour un montant </w:t>
      </w:r>
      <w:r w:rsidR="004A2AE3" w:rsidRPr="004957A1">
        <w:rPr>
          <w:rFonts w:ascii="Arial" w:hAnsi="Arial" w:cs="Arial"/>
          <w:sz w:val="24"/>
          <w:szCs w:val="24"/>
        </w:rPr>
        <w:t xml:space="preserve">maximum </w:t>
      </w:r>
      <w:r w:rsidR="00EA02F5" w:rsidRPr="004957A1">
        <w:rPr>
          <w:rFonts w:ascii="Arial" w:hAnsi="Arial" w:cs="Arial"/>
          <w:sz w:val="24"/>
          <w:szCs w:val="24"/>
        </w:rPr>
        <w:t xml:space="preserve">annuel </w:t>
      </w:r>
      <w:r w:rsidR="004A2AE3" w:rsidRPr="004957A1">
        <w:rPr>
          <w:rFonts w:ascii="Arial" w:hAnsi="Arial" w:cs="Arial"/>
          <w:sz w:val="24"/>
          <w:szCs w:val="24"/>
        </w:rPr>
        <w:t xml:space="preserve">de </w:t>
      </w:r>
      <w:r w:rsidR="00AD1F8E">
        <w:rPr>
          <w:rFonts w:ascii="Arial" w:hAnsi="Arial" w:cs="Arial"/>
          <w:sz w:val="24"/>
          <w:szCs w:val="24"/>
        </w:rPr>
        <w:t>250 000 000</w:t>
      </w:r>
      <w:r w:rsidR="004A2AE3" w:rsidRPr="004957A1">
        <w:rPr>
          <w:rFonts w:ascii="Arial" w:hAnsi="Arial" w:cs="Arial"/>
          <w:sz w:val="24"/>
          <w:szCs w:val="24"/>
        </w:rPr>
        <w:t xml:space="preserve"> FCFA</w:t>
      </w:r>
      <w:r w:rsidR="00480489" w:rsidRPr="004957A1">
        <w:rPr>
          <w:rFonts w:ascii="Arial" w:hAnsi="Arial" w:cs="Arial"/>
          <w:sz w:val="24"/>
          <w:szCs w:val="24"/>
        </w:rPr>
        <w:t xml:space="preserve"> HT</w:t>
      </w:r>
      <w:r w:rsidR="00985ED1" w:rsidRPr="004957A1">
        <w:rPr>
          <w:rFonts w:ascii="Arial" w:hAnsi="Arial" w:cs="Arial"/>
          <w:sz w:val="24"/>
          <w:szCs w:val="24"/>
        </w:rPr>
        <w:t>.</w:t>
      </w:r>
    </w:p>
    <w:p w14:paraId="742C5E82" w14:textId="77777777" w:rsidR="0077096C" w:rsidRPr="004957A1" w:rsidRDefault="0077096C" w:rsidP="0077096C">
      <w:pPr>
        <w:pStyle w:val="Titre3"/>
        <w:spacing w:after="162"/>
        <w:ind w:left="1420"/>
        <w:rPr>
          <w:rFonts w:ascii="Arial" w:hAnsi="Arial" w:cs="Arial"/>
          <w:sz w:val="24"/>
          <w:szCs w:val="24"/>
        </w:rPr>
      </w:pPr>
      <w:r w:rsidRPr="004957A1">
        <w:rPr>
          <w:rFonts w:ascii="Arial" w:hAnsi="Arial" w:cs="Arial"/>
          <w:sz w:val="24"/>
          <w:szCs w:val="24"/>
        </w:rPr>
        <w:t>1.4 DUREE DU MARCHE (1 an)</w:t>
      </w:r>
    </w:p>
    <w:p w14:paraId="63FA05A7" w14:textId="5BE7C091" w:rsidR="008A5495" w:rsidRPr="008A5495" w:rsidRDefault="008A5495" w:rsidP="008A5495">
      <w:pPr>
        <w:spacing w:after="465"/>
        <w:ind w:left="16" w:right="10"/>
        <w:jc w:val="both"/>
        <w:rPr>
          <w:rFonts w:ascii="Arial" w:hAnsi="Arial" w:cs="Arial"/>
          <w:sz w:val="24"/>
          <w:szCs w:val="24"/>
        </w:rPr>
      </w:pPr>
      <w:r w:rsidRPr="008A5495">
        <w:rPr>
          <w:rFonts w:ascii="Arial" w:hAnsi="Arial" w:cs="Arial"/>
          <w:sz w:val="24"/>
          <w:szCs w:val="24"/>
        </w:rPr>
        <w:t>Le présent accord-cadre est conclu pour une durée d'un an ferme à compter de sa date de notification.</w:t>
      </w:r>
      <w:r>
        <w:rPr>
          <w:rFonts w:ascii="Arial" w:hAnsi="Arial" w:cs="Arial"/>
          <w:sz w:val="24"/>
          <w:szCs w:val="24"/>
        </w:rPr>
        <w:t xml:space="preserve"> </w:t>
      </w:r>
      <w:r w:rsidRPr="008A5495">
        <w:rPr>
          <w:rFonts w:ascii="Arial" w:hAnsi="Arial" w:cs="Arial"/>
          <w:sz w:val="24"/>
          <w:szCs w:val="24"/>
        </w:rPr>
        <w:t>Il sera ensuite reconductible tacitement trois (3) fois pour une période d'un (1) an. La durée maximum de cet accord-cadre est donc de quatre (4) ans, reconductions comprises.</w:t>
      </w:r>
    </w:p>
    <w:p w14:paraId="09B7B2C9" w14:textId="77777777" w:rsidR="008A5495" w:rsidRPr="008A5495" w:rsidRDefault="008A5495" w:rsidP="008A5495">
      <w:pPr>
        <w:spacing w:after="465"/>
        <w:ind w:left="16" w:right="10"/>
        <w:jc w:val="both"/>
        <w:rPr>
          <w:rFonts w:ascii="Arial" w:hAnsi="Arial" w:cs="Arial"/>
          <w:sz w:val="24"/>
          <w:szCs w:val="24"/>
        </w:rPr>
      </w:pPr>
      <w:r w:rsidRPr="008A5495">
        <w:rPr>
          <w:rFonts w:ascii="Arial" w:hAnsi="Arial" w:cs="Arial"/>
          <w:sz w:val="24"/>
          <w:szCs w:val="24"/>
        </w:rPr>
        <w:t>Chaque reconduction prendra la forme d'une décision expresse de la part de la personne responsable de l'accord-cadre. Les titulaires de l'accord-cadre ne peuvent refuser sa reconduction.</w:t>
      </w:r>
    </w:p>
    <w:p w14:paraId="6426700D" w14:textId="64D356C3" w:rsidR="0077096C" w:rsidRPr="004957A1" w:rsidRDefault="008A5495" w:rsidP="008A5495">
      <w:pPr>
        <w:spacing w:after="465"/>
        <w:ind w:left="16" w:right="10"/>
        <w:jc w:val="both"/>
        <w:rPr>
          <w:rFonts w:ascii="Arial" w:hAnsi="Arial" w:cs="Arial"/>
          <w:sz w:val="24"/>
          <w:szCs w:val="24"/>
        </w:rPr>
      </w:pPr>
      <w:r w:rsidRPr="008A5495">
        <w:rPr>
          <w:rFonts w:ascii="Arial" w:hAnsi="Arial" w:cs="Arial"/>
          <w:sz w:val="24"/>
          <w:szCs w:val="24"/>
        </w:rPr>
        <w:t>Le début d’exécution prévu est le 01/09/2024.</w:t>
      </w:r>
    </w:p>
    <w:p w14:paraId="31A58F4C" w14:textId="6E8E932F" w:rsidR="0077096C" w:rsidRPr="004957A1" w:rsidRDefault="0077096C" w:rsidP="0077096C">
      <w:pPr>
        <w:pStyle w:val="Titre1"/>
        <w:ind w:left="15"/>
        <w:rPr>
          <w:rFonts w:ascii="Arial" w:hAnsi="Arial" w:cs="Arial"/>
          <w:b/>
        </w:rPr>
      </w:pPr>
      <w:r w:rsidRPr="004957A1">
        <w:rPr>
          <w:rFonts w:ascii="Arial" w:hAnsi="Arial" w:cs="Arial"/>
          <w:b/>
        </w:rPr>
        <w:lastRenderedPageBreak/>
        <w:t>ARTICLE 2</w:t>
      </w:r>
      <w:r w:rsidR="00816975">
        <w:rPr>
          <w:rFonts w:ascii="Arial" w:hAnsi="Arial" w:cs="Arial"/>
          <w:b/>
        </w:rPr>
        <w:t xml:space="preserve"> </w:t>
      </w:r>
      <w:r w:rsidR="00770F2D">
        <w:rPr>
          <w:rFonts w:ascii="Arial" w:hAnsi="Arial" w:cs="Arial"/>
          <w:b/>
        </w:rPr>
        <w:t>-</w:t>
      </w:r>
      <w:r w:rsidRPr="004957A1">
        <w:rPr>
          <w:rFonts w:ascii="Arial" w:hAnsi="Arial" w:cs="Arial"/>
          <w:b/>
        </w:rPr>
        <w:t xml:space="preserve"> PIECES CONSTITUTIVES DU MARCHE</w:t>
      </w:r>
    </w:p>
    <w:p w14:paraId="0B1329CF" w14:textId="77777777" w:rsidR="003558C5" w:rsidRDefault="003558C5" w:rsidP="003558C5">
      <w:pPr>
        <w:spacing w:after="0" w:line="240" w:lineRule="auto"/>
        <w:ind w:right="10"/>
        <w:rPr>
          <w:rFonts w:ascii="Arial" w:hAnsi="Arial" w:cs="Arial"/>
          <w:sz w:val="24"/>
          <w:szCs w:val="24"/>
        </w:rPr>
      </w:pPr>
      <w:r w:rsidRPr="003558C5">
        <w:rPr>
          <w:rFonts w:ascii="Arial" w:hAnsi="Arial" w:cs="Arial"/>
          <w:sz w:val="24"/>
          <w:szCs w:val="24"/>
        </w:rPr>
        <w:t>Les pièces constitutives de cet accord-cadre, sont les suivantes :</w:t>
      </w:r>
    </w:p>
    <w:p w14:paraId="36788F31" w14:textId="77777777" w:rsidR="003558C5" w:rsidRDefault="003558C5" w:rsidP="003558C5">
      <w:pPr>
        <w:pStyle w:val="Paragraphedeliste"/>
        <w:numPr>
          <w:ilvl w:val="0"/>
          <w:numId w:val="11"/>
        </w:numPr>
        <w:spacing w:after="0" w:line="240" w:lineRule="auto"/>
        <w:ind w:right="10"/>
        <w:rPr>
          <w:rFonts w:ascii="Arial" w:hAnsi="Arial" w:cs="Arial"/>
          <w:sz w:val="24"/>
          <w:szCs w:val="24"/>
        </w:rPr>
      </w:pPr>
      <w:r w:rsidRPr="003558C5">
        <w:rPr>
          <w:rFonts w:ascii="Arial" w:hAnsi="Arial" w:cs="Arial"/>
          <w:sz w:val="24"/>
          <w:szCs w:val="24"/>
        </w:rPr>
        <w:t xml:space="preserve">L'acte d'engagement (AE) daté et signé </w:t>
      </w:r>
    </w:p>
    <w:p w14:paraId="58DE688B" w14:textId="77777777" w:rsidR="003558C5" w:rsidRDefault="003558C5" w:rsidP="003558C5">
      <w:pPr>
        <w:pStyle w:val="Paragraphedeliste"/>
        <w:numPr>
          <w:ilvl w:val="0"/>
          <w:numId w:val="11"/>
        </w:numPr>
        <w:spacing w:after="0" w:line="240" w:lineRule="auto"/>
        <w:ind w:right="10"/>
        <w:rPr>
          <w:rFonts w:ascii="Arial" w:hAnsi="Arial" w:cs="Arial"/>
          <w:sz w:val="24"/>
          <w:szCs w:val="24"/>
        </w:rPr>
      </w:pPr>
      <w:r w:rsidRPr="003558C5">
        <w:rPr>
          <w:rFonts w:ascii="Arial" w:hAnsi="Arial" w:cs="Arial"/>
          <w:sz w:val="24"/>
          <w:szCs w:val="24"/>
        </w:rPr>
        <w:t>Le présent Cahier des Charges (CC) ;</w:t>
      </w:r>
    </w:p>
    <w:p w14:paraId="34693FE0" w14:textId="77777777" w:rsidR="003558C5" w:rsidRDefault="003558C5" w:rsidP="003558C5">
      <w:pPr>
        <w:pStyle w:val="Paragraphedeliste"/>
        <w:numPr>
          <w:ilvl w:val="0"/>
          <w:numId w:val="11"/>
        </w:numPr>
        <w:spacing w:after="0" w:line="240" w:lineRule="auto"/>
        <w:ind w:right="10"/>
        <w:rPr>
          <w:rFonts w:ascii="Arial" w:hAnsi="Arial" w:cs="Arial"/>
          <w:sz w:val="24"/>
          <w:szCs w:val="24"/>
        </w:rPr>
      </w:pPr>
      <w:r w:rsidRPr="003558C5">
        <w:rPr>
          <w:rFonts w:ascii="Arial" w:hAnsi="Arial" w:cs="Arial"/>
          <w:sz w:val="24"/>
          <w:szCs w:val="24"/>
        </w:rPr>
        <w:t xml:space="preserve">Le bordereau des prix unitaires (BPU) </w:t>
      </w:r>
    </w:p>
    <w:p w14:paraId="257FBD73" w14:textId="77777777" w:rsidR="003558C5" w:rsidRDefault="003558C5" w:rsidP="003558C5">
      <w:pPr>
        <w:pStyle w:val="Paragraphedeliste"/>
        <w:numPr>
          <w:ilvl w:val="0"/>
          <w:numId w:val="11"/>
        </w:numPr>
        <w:spacing w:after="0" w:line="240" w:lineRule="auto"/>
        <w:ind w:right="10"/>
        <w:rPr>
          <w:rFonts w:ascii="Arial" w:hAnsi="Arial" w:cs="Arial"/>
          <w:sz w:val="24"/>
          <w:szCs w:val="24"/>
        </w:rPr>
      </w:pPr>
      <w:r w:rsidRPr="003558C5">
        <w:rPr>
          <w:rFonts w:ascii="Arial" w:hAnsi="Arial" w:cs="Arial"/>
          <w:sz w:val="24"/>
          <w:szCs w:val="24"/>
        </w:rPr>
        <w:t>Le mémoire technique (MT) ;</w:t>
      </w:r>
    </w:p>
    <w:p w14:paraId="5DE7172E" w14:textId="30939F60" w:rsidR="00816975" w:rsidRDefault="003558C5" w:rsidP="003558C5">
      <w:pPr>
        <w:pStyle w:val="Paragraphedeliste"/>
        <w:numPr>
          <w:ilvl w:val="0"/>
          <w:numId w:val="11"/>
        </w:numPr>
        <w:spacing w:after="0" w:line="240" w:lineRule="auto"/>
        <w:ind w:right="10"/>
        <w:rPr>
          <w:rFonts w:ascii="Arial" w:hAnsi="Arial" w:cs="Arial"/>
          <w:sz w:val="24"/>
          <w:szCs w:val="24"/>
        </w:rPr>
      </w:pPr>
      <w:r w:rsidRPr="003558C5">
        <w:rPr>
          <w:rFonts w:ascii="Arial" w:hAnsi="Arial" w:cs="Arial"/>
          <w:sz w:val="24"/>
          <w:szCs w:val="24"/>
        </w:rPr>
        <w:t>Les réservations émises au fur et à mesure.</w:t>
      </w:r>
    </w:p>
    <w:p w14:paraId="3CCA88FC" w14:textId="77777777" w:rsidR="003558C5" w:rsidRPr="003558C5" w:rsidRDefault="003558C5" w:rsidP="003558C5">
      <w:pPr>
        <w:pStyle w:val="Paragraphedeliste"/>
        <w:spacing w:after="0" w:line="240" w:lineRule="auto"/>
        <w:ind w:right="10"/>
        <w:rPr>
          <w:rFonts w:ascii="Arial" w:hAnsi="Arial" w:cs="Arial"/>
          <w:sz w:val="24"/>
          <w:szCs w:val="24"/>
        </w:rPr>
      </w:pPr>
    </w:p>
    <w:p w14:paraId="29DB5467" w14:textId="77777777" w:rsidR="0077096C" w:rsidRPr="004957A1" w:rsidRDefault="0077096C" w:rsidP="0077096C">
      <w:pPr>
        <w:pStyle w:val="Titre1"/>
        <w:ind w:left="15"/>
        <w:rPr>
          <w:rFonts w:ascii="Arial" w:hAnsi="Arial" w:cs="Arial"/>
          <w:b/>
        </w:rPr>
      </w:pPr>
      <w:r w:rsidRPr="004957A1">
        <w:rPr>
          <w:rFonts w:ascii="Arial" w:hAnsi="Arial" w:cs="Arial"/>
          <w:b/>
        </w:rPr>
        <w:t>ARTICLE 3 - SOUS-TRAITANCE</w:t>
      </w:r>
    </w:p>
    <w:p w14:paraId="5E41B32E" w14:textId="77777777" w:rsidR="0077096C" w:rsidRPr="00816975" w:rsidRDefault="0077096C" w:rsidP="00476824">
      <w:pPr>
        <w:spacing w:after="1"/>
        <w:ind w:left="16" w:right="10"/>
        <w:jc w:val="both"/>
        <w:rPr>
          <w:rFonts w:ascii="Arial" w:hAnsi="Arial" w:cs="Arial"/>
          <w:sz w:val="24"/>
          <w:szCs w:val="24"/>
        </w:rPr>
      </w:pPr>
      <w:r w:rsidRPr="00816975">
        <w:rPr>
          <w:rFonts w:ascii="Arial" w:hAnsi="Arial" w:cs="Arial"/>
          <w:noProof/>
          <w:sz w:val="24"/>
          <w:szCs w:val="24"/>
          <w:lang w:eastAsia="fr-FR"/>
        </w:rPr>
        <mc:AlternateContent>
          <mc:Choice Requires="wpg">
            <w:drawing>
              <wp:anchor distT="0" distB="0" distL="114300" distR="114300" simplePos="0" relativeHeight="251662336" behindDoc="0" locked="0" layoutInCell="1" allowOverlap="1" wp14:anchorId="54903645" wp14:editId="3B7EE011">
                <wp:simplePos x="0" y="0"/>
                <wp:positionH relativeFrom="page">
                  <wp:posOffset>824074</wp:posOffset>
                </wp:positionH>
                <wp:positionV relativeFrom="page">
                  <wp:posOffset>10057250</wp:posOffset>
                </wp:positionV>
                <wp:extent cx="5745894" cy="48477"/>
                <wp:effectExtent l="0" t="0" r="0" b="0"/>
                <wp:wrapTopAndBottom/>
                <wp:docPr id="27221" name="Group 27221"/>
                <wp:cNvGraphicFramePr/>
                <a:graphic xmlns:a="http://schemas.openxmlformats.org/drawingml/2006/main">
                  <a:graphicData uri="http://schemas.microsoft.com/office/word/2010/wordprocessingGroup">
                    <wpg:wgp>
                      <wpg:cNvGrpSpPr/>
                      <wpg:grpSpPr>
                        <a:xfrm>
                          <a:off x="0" y="0"/>
                          <a:ext cx="5745894" cy="48477"/>
                          <a:chOff x="0" y="0"/>
                          <a:chExt cx="5745894" cy="48477"/>
                        </a:xfrm>
                      </wpg:grpSpPr>
                      <wps:wsp>
                        <wps:cNvPr id="27220" name="Shape 27220"/>
                        <wps:cNvSpPr/>
                        <wps:spPr>
                          <a:xfrm>
                            <a:off x="0" y="0"/>
                            <a:ext cx="5745894" cy="48477"/>
                          </a:xfrm>
                          <a:custGeom>
                            <a:avLst/>
                            <a:gdLst/>
                            <a:ahLst/>
                            <a:cxnLst/>
                            <a:rect l="0" t="0" r="0" b="0"/>
                            <a:pathLst>
                              <a:path w="5745894" h="48477">
                                <a:moveTo>
                                  <a:pt x="0" y="24238"/>
                                </a:moveTo>
                                <a:lnTo>
                                  <a:pt x="5745894" y="24238"/>
                                </a:lnTo>
                              </a:path>
                            </a:pathLst>
                          </a:custGeom>
                          <a:ln w="4847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CEDA109" id="Group 27221" o:spid="_x0000_s1026" style="position:absolute;margin-left:64.9pt;margin-top:791.9pt;width:452.45pt;height:3.8pt;z-index:251662336;mso-position-horizontal-relative:page;mso-position-vertical-relative:page" coordsize="5745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">
                <v:shape id="Shape 27220" o:spid="_x0000_s1027" style="position:absolute;width:57458;height:484;visibility:visible;mso-wrap-style:square;v-text-anchor:top" coordsize="5745894,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" path="m,24238r5745894,e" filled="f" strokeweight="1.3466mm">
                  <v:stroke miterlimit="1" joinstyle="miter"/>
                  <v:path arrowok="t" textboxrect="0,0,5745894,48477"/>
                </v:shape>
                <w10:wrap type="topAndBottom" anchorx="page" anchory="page"/>
              </v:group>
            </w:pict>
          </mc:Fallback>
        </mc:AlternateContent>
      </w:r>
      <w:r w:rsidRPr="00816975">
        <w:rPr>
          <w:rFonts w:ascii="Arial" w:hAnsi="Arial" w:cs="Arial"/>
          <w:sz w:val="24"/>
          <w:szCs w:val="24"/>
        </w:rPr>
        <w:t>Il n'est pas prévu de sous-traitance de manière générale dans le cadre de cet accord-cadre.</w:t>
      </w:r>
    </w:p>
    <w:p w14:paraId="1983DBA8" w14:textId="2BF5403F" w:rsidR="0077096C" w:rsidRDefault="0077096C" w:rsidP="00476824">
      <w:pPr>
        <w:spacing w:after="240"/>
        <w:ind w:left="16" w:right="10"/>
        <w:jc w:val="both"/>
        <w:rPr>
          <w:rFonts w:ascii="Arial" w:hAnsi="Arial" w:cs="Arial"/>
          <w:sz w:val="24"/>
          <w:szCs w:val="24"/>
        </w:rPr>
      </w:pPr>
      <w:r w:rsidRPr="00816975">
        <w:rPr>
          <w:rFonts w:ascii="Arial" w:hAnsi="Arial" w:cs="Arial"/>
          <w:sz w:val="24"/>
          <w:szCs w:val="24"/>
        </w:rPr>
        <w:t xml:space="preserve">En revanche, en cas d'impossibilité d'exécuter une commande, les titulaires peuvent demander l'assistance d'entreprises tierces sous réserve de validation par </w:t>
      </w:r>
      <w:r w:rsidR="00476824">
        <w:rPr>
          <w:rFonts w:ascii="Arial" w:hAnsi="Arial" w:cs="Arial"/>
          <w:sz w:val="24"/>
          <w:szCs w:val="24"/>
        </w:rPr>
        <w:t>le LFBP</w:t>
      </w:r>
      <w:r w:rsidRPr="00816975">
        <w:rPr>
          <w:rFonts w:ascii="Arial" w:hAnsi="Arial" w:cs="Arial"/>
          <w:sz w:val="24"/>
          <w:szCs w:val="24"/>
        </w:rPr>
        <w:t>. Cela ne doit en aucun cas modifier les dispositions du présent marché (prix, facturation, conditions). Le service est réputé dans ce cas être effectué par les titulaires.</w:t>
      </w:r>
    </w:p>
    <w:p w14:paraId="728E7DBE" w14:textId="252705D2" w:rsidR="0077096C" w:rsidRDefault="0077096C" w:rsidP="0077096C">
      <w:pPr>
        <w:pStyle w:val="Titre2"/>
        <w:ind w:left="15"/>
        <w:rPr>
          <w:rFonts w:ascii="Arial" w:hAnsi="Arial" w:cs="Arial"/>
          <w:b/>
          <w:sz w:val="30"/>
          <w:szCs w:val="30"/>
        </w:rPr>
      </w:pPr>
      <w:r w:rsidRPr="004957A1">
        <w:rPr>
          <w:rFonts w:ascii="Arial" w:hAnsi="Arial" w:cs="Arial"/>
          <w:b/>
          <w:sz w:val="30"/>
          <w:szCs w:val="30"/>
        </w:rPr>
        <w:t xml:space="preserve">ARTICLE 4 </w:t>
      </w:r>
      <w:r w:rsidR="00770F2D">
        <w:rPr>
          <w:rFonts w:ascii="Arial" w:hAnsi="Arial" w:cs="Arial"/>
          <w:b/>
          <w:sz w:val="30"/>
          <w:szCs w:val="30"/>
        </w:rPr>
        <w:t>-</w:t>
      </w:r>
      <w:r w:rsidRPr="004957A1">
        <w:rPr>
          <w:rFonts w:ascii="Arial" w:hAnsi="Arial" w:cs="Arial"/>
          <w:b/>
          <w:sz w:val="30"/>
          <w:szCs w:val="30"/>
        </w:rPr>
        <w:t xml:space="preserve"> MODALITES D'EXECUTION DES PRESTATIONS</w:t>
      </w:r>
    </w:p>
    <w:p w14:paraId="514A9936" w14:textId="77777777" w:rsidR="00816975" w:rsidRPr="00816975" w:rsidRDefault="00816975" w:rsidP="00816975">
      <w:pPr>
        <w:spacing w:after="0"/>
        <w:rPr>
          <w:lang w:val="en-US"/>
        </w:rPr>
      </w:pPr>
    </w:p>
    <w:p w14:paraId="5F7AC753" w14:textId="77777777" w:rsidR="0077096C" w:rsidRPr="004957A1" w:rsidRDefault="0077096C" w:rsidP="0077096C">
      <w:pPr>
        <w:pStyle w:val="Titre3"/>
        <w:rPr>
          <w:rFonts w:ascii="Arial" w:hAnsi="Arial" w:cs="Arial"/>
          <w:sz w:val="24"/>
          <w:szCs w:val="24"/>
        </w:rPr>
      </w:pPr>
      <w:r w:rsidRPr="004957A1">
        <w:rPr>
          <w:rFonts w:ascii="Arial" w:hAnsi="Arial" w:cs="Arial"/>
          <w:sz w:val="24"/>
          <w:szCs w:val="24"/>
        </w:rPr>
        <w:t>4.1 MOYENS NECESSAIRES A L'EXPLOITATION DES SERVICES</w:t>
      </w:r>
    </w:p>
    <w:p w14:paraId="043DAB2D" w14:textId="77777777" w:rsidR="0077096C" w:rsidRPr="000748C8" w:rsidRDefault="0077096C" w:rsidP="00816975">
      <w:pPr>
        <w:spacing w:after="262"/>
        <w:ind w:left="16" w:right="10"/>
        <w:jc w:val="both"/>
        <w:rPr>
          <w:rFonts w:ascii="Arial" w:hAnsi="Arial" w:cs="Arial"/>
          <w:sz w:val="24"/>
          <w:szCs w:val="24"/>
        </w:rPr>
      </w:pPr>
      <w:r w:rsidRPr="000748C8">
        <w:rPr>
          <w:rFonts w:ascii="Arial" w:hAnsi="Arial" w:cs="Arial"/>
          <w:sz w:val="24"/>
          <w:szCs w:val="24"/>
        </w:rPr>
        <w:t>Les titulaires mettent en place les moyens nécessaires à l'exploitation des services qui leurs sont confiés.</w:t>
      </w:r>
      <w:r w:rsidR="009B1F4B" w:rsidRPr="000748C8">
        <w:rPr>
          <w:rFonts w:ascii="Arial" w:hAnsi="Arial" w:cs="Arial"/>
          <w:sz w:val="24"/>
          <w:szCs w:val="24"/>
        </w:rPr>
        <w:t xml:space="preserve"> </w:t>
      </w:r>
      <w:r w:rsidRPr="000748C8">
        <w:rPr>
          <w:rFonts w:ascii="Arial" w:hAnsi="Arial" w:cs="Arial"/>
          <w:sz w:val="24"/>
          <w:szCs w:val="24"/>
        </w:rPr>
        <w:t>A ce titre, il appartient aux titulaires de dimensionner le nombre de chambres nécessaires en fonction des caractéristiques du service à assurer.</w:t>
      </w:r>
    </w:p>
    <w:p w14:paraId="4CDC7FAA" w14:textId="77777777" w:rsidR="0077096C" w:rsidRPr="004957A1" w:rsidRDefault="0077096C" w:rsidP="004A2AE3">
      <w:pPr>
        <w:pStyle w:val="Titre4"/>
        <w:spacing w:after="140"/>
        <w:ind w:left="1418" w:right="127" w:firstLine="0"/>
        <w:rPr>
          <w:rFonts w:ascii="Arial" w:hAnsi="Arial" w:cs="Arial"/>
          <w:sz w:val="24"/>
          <w:szCs w:val="24"/>
        </w:rPr>
      </w:pPr>
      <w:r w:rsidRPr="004957A1">
        <w:rPr>
          <w:rFonts w:ascii="Arial" w:hAnsi="Arial" w:cs="Arial"/>
          <w:sz w:val="24"/>
          <w:szCs w:val="24"/>
        </w:rPr>
        <w:t>4.</w:t>
      </w:r>
      <w:r w:rsidR="004A2AE3" w:rsidRPr="004957A1">
        <w:rPr>
          <w:rFonts w:ascii="Arial" w:hAnsi="Arial" w:cs="Arial"/>
          <w:sz w:val="24"/>
          <w:szCs w:val="24"/>
        </w:rPr>
        <w:t>2</w:t>
      </w:r>
      <w:r w:rsidRPr="004957A1">
        <w:rPr>
          <w:rFonts w:ascii="Arial" w:hAnsi="Arial" w:cs="Arial"/>
          <w:sz w:val="24"/>
          <w:szCs w:val="24"/>
        </w:rPr>
        <w:t xml:space="preserve"> </w:t>
      </w:r>
      <w:r w:rsidR="00DC01C6" w:rsidRPr="004957A1">
        <w:rPr>
          <w:rFonts w:ascii="Arial" w:hAnsi="Arial" w:cs="Arial"/>
          <w:sz w:val="24"/>
          <w:szCs w:val="24"/>
        </w:rPr>
        <w:t>CONTENU</w:t>
      </w:r>
      <w:r w:rsidRPr="004957A1">
        <w:rPr>
          <w:rFonts w:ascii="Arial" w:hAnsi="Arial" w:cs="Arial"/>
          <w:sz w:val="24"/>
          <w:szCs w:val="24"/>
        </w:rPr>
        <w:t xml:space="preserve"> DES PRESTATIONS DEMANDEES</w:t>
      </w:r>
    </w:p>
    <w:p w14:paraId="421A7DF1" w14:textId="77777777" w:rsidR="007A357A" w:rsidRPr="004957A1" w:rsidRDefault="007A357A" w:rsidP="007A357A">
      <w:pPr>
        <w:spacing w:after="0" w:line="240" w:lineRule="auto"/>
        <w:jc w:val="both"/>
        <w:rPr>
          <w:rFonts w:ascii="Arial" w:hAnsi="Arial" w:cs="Arial"/>
          <w:sz w:val="24"/>
          <w:szCs w:val="24"/>
        </w:rPr>
      </w:pPr>
      <w:r w:rsidRPr="004957A1">
        <w:rPr>
          <w:rFonts w:ascii="Arial" w:hAnsi="Arial" w:cs="Arial"/>
          <w:sz w:val="24"/>
          <w:szCs w:val="24"/>
        </w:rPr>
        <w:t>Les prestations sont les suivantes :</w:t>
      </w:r>
    </w:p>
    <w:p w14:paraId="0D5E5095" w14:textId="77777777" w:rsidR="007A357A" w:rsidRPr="004957A1" w:rsidRDefault="007A357A" w:rsidP="007A357A">
      <w:pPr>
        <w:pStyle w:val="Paragraphedeliste"/>
        <w:numPr>
          <w:ilvl w:val="0"/>
          <w:numId w:val="6"/>
        </w:numPr>
        <w:tabs>
          <w:tab w:val="left" w:pos="2552"/>
        </w:tabs>
        <w:spacing w:after="0" w:line="240" w:lineRule="auto"/>
        <w:jc w:val="both"/>
        <w:rPr>
          <w:rFonts w:ascii="Arial" w:hAnsi="Arial" w:cs="Arial"/>
          <w:sz w:val="24"/>
          <w:szCs w:val="24"/>
        </w:rPr>
      </w:pPr>
      <w:r w:rsidRPr="004957A1">
        <w:rPr>
          <w:rFonts w:ascii="Arial" w:hAnsi="Arial" w:cs="Arial"/>
          <w:b/>
          <w:i/>
          <w:sz w:val="24"/>
          <w:szCs w:val="24"/>
        </w:rPr>
        <w:t xml:space="preserve">Navette aéroport </w:t>
      </w:r>
      <w:r w:rsidRPr="004957A1">
        <w:rPr>
          <w:rFonts w:ascii="Arial" w:hAnsi="Arial" w:cs="Arial"/>
          <w:sz w:val="24"/>
          <w:szCs w:val="24"/>
        </w:rPr>
        <w:t>à l’arrivée et au départ</w:t>
      </w:r>
    </w:p>
    <w:p w14:paraId="76462949" w14:textId="77777777" w:rsidR="007A357A" w:rsidRPr="004957A1" w:rsidRDefault="007A357A" w:rsidP="007A357A">
      <w:pPr>
        <w:tabs>
          <w:tab w:val="left" w:pos="2552"/>
        </w:tabs>
        <w:spacing w:after="0" w:line="240" w:lineRule="auto"/>
        <w:jc w:val="both"/>
        <w:rPr>
          <w:rFonts w:ascii="Arial" w:hAnsi="Arial" w:cs="Arial"/>
          <w:b/>
          <w:i/>
          <w:sz w:val="24"/>
          <w:szCs w:val="24"/>
        </w:rPr>
      </w:pPr>
    </w:p>
    <w:p w14:paraId="7CAAC875" w14:textId="77777777" w:rsidR="007A357A" w:rsidRPr="004957A1" w:rsidRDefault="007A357A" w:rsidP="007A357A">
      <w:pPr>
        <w:pStyle w:val="Paragraphedeliste"/>
        <w:numPr>
          <w:ilvl w:val="0"/>
          <w:numId w:val="6"/>
        </w:numPr>
        <w:tabs>
          <w:tab w:val="left" w:pos="2552"/>
        </w:tabs>
        <w:spacing w:after="0" w:line="240" w:lineRule="auto"/>
        <w:jc w:val="both"/>
        <w:rPr>
          <w:rFonts w:ascii="Arial" w:hAnsi="Arial" w:cs="Arial"/>
          <w:b/>
          <w:i/>
          <w:sz w:val="24"/>
          <w:szCs w:val="24"/>
        </w:rPr>
      </w:pPr>
      <w:r w:rsidRPr="004957A1">
        <w:rPr>
          <w:rFonts w:ascii="Arial" w:hAnsi="Arial" w:cs="Arial"/>
          <w:b/>
          <w:i/>
          <w:sz w:val="24"/>
          <w:szCs w:val="24"/>
        </w:rPr>
        <w:t xml:space="preserve">Hébergement : </w:t>
      </w:r>
    </w:p>
    <w:p w14:paraId="3ED922EB" w14:textId="77777777" w:rsidR="007A357A" w:rsidRPr="004957A1" w:rsidRDefault="007A357A" w:rsidP="00816975">
      <w:pPr>
        <w:tabs>
          <w:tab w:val="left" w:pos="2552"/>
          <w:tab w:val="left" w:pos="2835"/>
        </w:tabs>
        <w:spacing w:after="0" w:line="240" w:lineRule="auto"/>
        <w:ind w:left="708"/>
        <w:jc w:val="both"/>
        <w:rPr>
          <w:rFonts w:ascii="Arial" w:hAnsi="Arial" w:cs="Arial"/>
          <w:sz w:val="24"/>
          <w:szCs w:val="24"/>
        </w:rPr>
      </w:pPr>
      <w:r w:rsidRPr="004957A1">
        <w:rPr>
          <w:rFonts w:ascii="Arial" w:hAnsi="Arial" w:cs="Arial"/>
          <w:sz w:val="24"/>
          <w:szCs w:val="24"/>
        </w:rPr>
        <w:t>Mise à disposition de chambres avec service de petit déjeuner.</w:t>
      </w:r>
    </w:p>
    <w:p w14:paraId="2B1D794C" w14:textId="77777777" w:rsidR="007A357A" w:rsidRPr="004957A1" w:rsidRDefault="007A357A" w:rsidP="007A357A">
      <w:pPr>
        <w:pStyle w:val="Paragraphedeliste"/>
        <w:tabs>
          <w:tab w:val="left" w:pos="2552"/>
          <w:tab w:val="left" w:pos="2835"/>
        </w:tabs>
        <w:spacing w:after="0" w:line="240" w:lineRule="auto"/>
        <w:ind w:left="3195"/>
        <w:jc w:val="both"/>
        <w:rPr>
          <w:rFonts w:ascii="Arial" w:hAnsi="Arial" w:cs="Arial"/>
          <w:sz w:val="24"/>
          <w:szCs w:val="24"/>
        </w:rPr>
      </w:pPr>
    </w:p>
    <w:p w14:paraId="24C32FFA" w14:textId="032A88C4" w:rsidR="007A357A" w:rsidRPr="004957A1" w:rsidRDefault="007A357A" w:rsidP="007A357A">
      <w:pPr>
        <w:pStyle w:val="Paragraphedeliste"/>
        <w:numPr>
          <w:ilvl w:val="0"/>
          <w:numId w:val="6"/>
        </w:numPr>
        <w:tabs>
          <w:tab w:val="left" w:pos="2552"/>
          <w:tab w:val="left" w:pos="2835"/>
        </w:tabs>
        <w:spacing w:after="0" w:line="240" w:lineRule="auto"/>
        <w:jc w:val="both"/>
        <w:rPr>
          <w:rFonts w:ascii="Arial" w:hAnsi="Arial" w:cs="Arial"/>
          <w:sz w:val="24"/>
          <w:szCs w:val="24"/>
        </w:rPr>
      </w:pPr>
      <w:r w:rsidRPr="004957A1">
        <w:rPr>
          <w:rFonts w:ascii="Arial" w:hAnsi="Arial" w:cs="Arial"/>
          <w:b/>
          <w:i/>
          <w:sz w:val="24"/>
          <w:szCs w:val="24"/>
        </w:rPr>
        <w:t>Restauration</w:t>
      </w:r>
      <w:r w:rsidR="00816975">
        <w:rPr>
          <w:rFonts w:ascii="Arial" w:hAnsi="Arial" w:cs="Arial"/>
          <w:b/>
          <w:i/>
          <w:sz w:val="24"/>
          <w:szCs w:val="24"/>
        </w:rPr>
        <w:t xml:space="preserve"> </w:t>
      </w:r>
      <w:r w:rsidR="00B1744D">
        <w:rPr>
          <w:rFonts w:ascii="Arial" w:hAnsi="Arial" w:cs="Arial"/>
          <w:b/>
          <w:i/>
          <w:sz w:val="24"/>
          <w:szCs w:val="24"/>
        </w:rPr>
        <w:t xml:space="preserve">le midi et </w:t>
      </w:r>
      <w:r w:rsidR="00816975">
        <w:rPr>
          <w:rFonts w:ascii="Arial" w:hAnsi="Arial" w:cs="Arial"/>
          <w:b/>
          <w:i/>
          <w:sz w:val="24"/>
          <w:szCs w:val="24"/>
        </w:rPr>
        <w:t xml:space="preserve">le soir </w:t>
      </w:r>
      <w:r w:rsidRPr="004957A1">
        <w:rPr>
          <w:rFonts w:ascii="Arial" w:hAnsi="Arial" w:cs="Arial"/>
          <w:sz w:val="24"/>
          <w:szCs w:val="24"/>
        </w:rPr>
        <w:t>:</w:t>
      </w:r>
    </w:p>
    <w:p w14:paraId="5D7B589D" w14:textId="00781E64" w:rsidR="00B1744D" w:rsidRPr="00841C92" w:rsidRDefault="00B1744D" w:rsidP="00B1744D">
      <w:pPr>
        <w:pStyle w:val="Paragraphedeliste"/>
        <w:numPr>
          <w:ilvl w:val="0"/>
          <w:numId w:val="5"/>
        </w:numPr>
        <w:tabs>
          <w:tab w:val="left" w:pos="2552"/>
          <w:tab w:val="left" w:pos="2835"/>
        </w:tabs>
        <w:spacing w:after="0" w:line="240" w:lineRule="auto"/>
        <w:ind w:left="1363" w:hanging="643"/>
        <w:jc w:val="both"/>
        <w:rPr>
          <w:rFonts w:ascii="Arial" w:hAnsi="Arial" w:cs="Arial"/>
          <w:sz w:val="24"/>
          <w:szCs w:val="24"/>
        </w:rPr>
      </w:pPr>
      <w:r w:rsidRPr="00841C92">
        <w:rPr>
          <w:rFonts w:ascii="Arial" w:hAnsi="Arial" w:cs="Arial"/>
          <w:sz w:val="24"/>
          <w:szCs w:val="24"/>
        </w:rPr>
        <w:t>Repas du midi :</w:t>
      </w:r>
    </w:p>
    <w:p w14:paraId="6003641D" w14:textId="77777777" w:rsidR="00B1744D" w:rsidRPr="00841C92" w:rsidRDefault="00B1744D" w:rsidP="00B1744D">
      <w:pPr>
        <w:pStyle w:val="Paragraphedeliste"/>
        <w:numPr>
          <w:ilvl w:val="0"/>
          <w:numId w:val="7"/>
        </w:numPr>
        <w:tabs>
          <w:tab w:val="left" w:pos="2552"/>
          <w:tab w:val="left" w:pos="2835"/>
        </w:tabs>
        <w:spacing w:after="0" w:line="240" w:lineRule="auto"/>
        <w:ind w:left="2068"/>
        <w:jc w:val="both"/>
        <w:rPr>
          <w:rFonts w:ascii="Arial" w:hAnsi="Arial" w:cs="Arial"/>
          <w:sz w:val="24"/>
          <w:szCs w:val="24"/>
        </w:rPr>
      </w:pPr>
      <w:r w:rsidRPr="00841C92">
        <w:rPr>
          <w:rFonts w:ascii="Arial" w:hAnsi="Arial" w:cs="Arial"/>
          <w:sz w:val="24"/>
          <w:szCs w:val="24"/>
        </w:rPr>
        <w:t>Standard</w:t>
      </w:r>
    </w:p>
    <w:p w14:paraId="7D2487A5" w14:textId="77777777" w:rsidR="00B1744D" w:rsidRPr="00841C92" w:rsidRDefault="00B1744D" w:rsidP="00B1744D">
      <w:pPr>
        <w:pStyle w:val="Paragraphedeliste"/>
        <w:numPr>
          <w:ilvl w:val="0"/>
          <w:numId w:val="7"/>
        </w:numPr>
        <w:tabs>
          <w:tab w:val="left" w:pos="2552"/>
          <w:tab w:val="left" w:pos="2835"/>
        </w:tabs>
        <w:spacing w:after="0" w:line="240" w:lineRule="auto"/>
        <w:ind w:left="2068"/>
        <w:jc w:val="both"/>
        <w:rPr>
          <w:rFonts w:ascii="Arial" w:hAnsi="Arial" w:cs="Arial"/>
          <w:sz w:val="24"/>
          <w:szCs w:val="24"/>
        </w:rPr>
      </w:pPr>
      <w:r w:rsidRPr="00841C92">
        <w:rPr>
          <w:rFonts w:ascii="Arial" w:hAnsi="Arial" w:cs="Arial"/>
          <w:sz w:val="24"/>
          <w:szCs w:val="24"/>
        </w:rPr>
        <w:t>Amélioré</w:t>
      </w:r>
    </w:p>
    <w:p w14:paraId="154BD395" w14:textId="11CD780F" w:rsidR="007A357A" w:rsidRPr="00841C92" w:rsidRDefault="007A357A" w:rsidP="00816975">
      <w:pPr>
        <w:pStyle w:val="Paragraphedeliste"/>
        <w:numPr>
          <w:ilvl w:val="0"/>
          <w:numId w:val="5"/>
        </w:numPr>
        <w:tabs>
          <w:tab w:val="left" w:pos="2552"/>
          <w:tab w:val="left" w:pos="2835"/>
        </w:tabs>
        <w:spacing w:after="0" w:line="240" w:lineRule="auto"/>
        <w:ind w:left="1363" w:hanging="643"/>
        <w:jc w:val="both"/>
        <w:rPr>
          <w:rFonts w:ascii="Arial" w:hAnsi="Arial" w:cs="Arial"/>
          <w:sz w:val="24"/>
          <w:szCs w:val="24"/>
        </w:rPr>
      </w:pPr>
      <w:r w:rsidRPr="00841C92">
        <w:rPr>
          <w:rFonts w:ascii="Arial" w:hAnsi="Arial" w:cs="Arial"/>
          <w:sz w:val="24"/>
          <w:szCs w:val="24"/>
        </w:rPr>
        <w:t>Repas du soir :</w:t>
      </w:r>
    </w:p>
    <w:p w14:paraId="1900BECB" w14:textId="77777777" w:rsidR="007A357A" w:rsidRPr="00841C92" w:rsidRDefault="007A357A" w:rsidP="00816975">
      <w:pPr>
        <w:pStyle w:val="Paragraphedeliste"/>
        <w:numPr>
          <w:ilvl w:val="0"/>
          <w:numId w:val="7"/>
        </w:numPr>
        <w:tabs>
          <w:tab w:val="left" w:pos="2552"/>
          <w:tab w:val="left" w:pos="2835"/>
        </w:tabs>
        <w:spacing w:after="0" w:line="240" w:lineRule="auto"/>
        <w:ind w:left="2068"/>
        <w:jc w:val="both"/>
        <w:rPr>
          <w:rFonts w:ascii="Arial" w:hAnsi="Arial" w:cs="Arial"/>
          <w:sz w:val="24"/>
          <w:szCs w:val="24"/>
        </w:rPr>
      </w:pPr>
      <w:r w:rsidRPr="00841C92">
        <w:rPr>
          <w:rFonts w:ascii="Arial" w:hAnsi="Arial" w:cs="Arial"/>
          <w:sz w:val="24"/>
          <w:szCs w:val="24"/>
        </w:rPr>
        <w:t>Standard</w:t>
      </w:r>
    </w:p>
    <w:p w14:paraId="41A9B7C3" w14:textId="77777777" w:rsidR="005A1904" w:rsidRDefault="007A357A" w:rsidP="005A1904">
      <w:pPr>
        <w:pStyle w:val="Paragraphedeliste"/>
        <w:numPr>
          <w:ilvl w:val="0"/>
          <w:numId w:val="7"/>
        </w:numPr>
        <w:tabs>
          <w:tab w:val="left" w:pos="2552"/>
          <w:tab w:val="left" w:pos="2835"/>
        </w:tabs>
        <w:spacing w:after="0" w:line="240" w:lineRule="auto"/>
        <w:ind w:left="2068"/>
        <w:jc w:val="both"/>
        <w:rPr>
          <w:rFonts w:ascii="Arial" w:hAnsi="Arial" w:cs="Arial"/>
          <w:sz w:val="24"/>
          <w:szCs w:val="24"/>
        </w:rPr>
      </w:pPr>
      <w:r w:rsidRPr="00841C92">
        <w:rPr>
          <w:rFonts w:ascii="Arial" w:hAnsi="Arial" w:cs="Arial"/>
          <w:sz w:val="24"/>
          <w:szCs w:val="24"/>
        </w:rPr>
        <w:t>Amélioré</w:t>
      </w:r>
    </w:p>
    <w:p w14:paraId="4D286136" w14:textId="1DF7305A" w:rsidR="00841C92" w:rsidRPr="00841C92" w:rsidRDefault="00841C92" w:rsidP="00841C92">
      <w:pPr>
        <w:pStyle w:val="Paragraphedeliste"/>
        <w:numPr>
          <w:ilvl w:val="0"/>
          <w:numId w:val="5"/>
        </w:numPr>
        <w:tabs>
          <w:tab w:val="left" w:pos="2552"/>
          <w:tab w:val="left" w:pos="2835"/>
        </w:tabs>
        <w:spacing w:after="0" w:line="240" w:lineRule="auto"/>
        <w:ind w:left="1363" w:hanging="643"/>
        <w:jc w:val="both"/>
        <w:rPr>
          <w:rFonts w:ascii="Arial" w:hAnsi="Arial" w:cs="Arial"/>
          <w:sz w:val="24"/>
          <w:szCs w:val="24"/>
        </w:rPr>
      </w:pPr>
      <w:r>
        <w:rPr>
          <w:rFonts w:ascii="Arial" w:hAnsi="Arial" w:cs="Arial"/>
          <w:sz w:val="24"/>
          <w:szCs w:val="24"/>
        </w:rPr>
        <w:t>Panier repas standard</w:t>
      </w:r>
    </w:p>
    <w:p w14:paraId="26F63498" w14:textId="1F9D17D6" w:rsidR="005A1904" w:rsidRPr="00841C92" w:rsidRDefault="005A1904" w:rsidP="00841C92">
      <w:pPr>
        <w:pStyle w:val="Paragraphedeliste"/>
        <w:numPr>
          <w:ilvl w:val="0"/>
          <w:numId w:val="6"/>
        </w:numPr>
        <w:tabs>
          <w:tab w:val="left" w:pos="2552"/>
          <w:tab w:val="left" w:pos="2835"/>
        </w:tabs>
        <w:spacing w:after="0" w:line="240" w:lineRule="auto"/>
        <w:jc w:val="both"/>
        <w:rPr>
          <w:rFonts w:ascii="Arial" w:hAnsi="Arial" w:cs="Arial"/>
          <w:b/>
          <w:sz w:val="24"/>
          <w:szCs w:val="24"/>
          <w:highlight w:val="yellow"/>
        </w:rPr>
      </w:pPr>
      <w:r w:rsidRPr="00841C92">
        <w:rPr>
          <w:rFonts w:ascii="Arial" w:hAnsi="Arial" w:cs="Arial"/>
          <w:b/>
          <w:i/>
          <w:sz w:val="24"/>
          <w:szCs w:val="24"/>
        </w:rPr>
        <w:t>Navette entre l’hôtel et le LFBP pendant la durée du séjour</w:t>
      </w:r>
    </w:p>
    <w:p w14:paraId="129A3C84" w14:textId="77777777" w:rsidR="00B64272" w:rsidRDefault="00B64272" w:rsidP="00816975">
      <w:pPr>
        <w:tabs>
          <w:tab w:val="left" w:pos="2552"/>
          <w:tab w:val="left" w:pos="2835"/>
        </w:tabs>
        <w:spacing w:after="0" w:line="240" w:lineRule="auto"/>
        <w:jc w:val="both"/>
        <w:rPr>
          <w:rFonts w:ascii="Arial" w:hAnsi="Arial" w:cs="Arial"/>
          <w:sz w:val="24"/>
          <w:szCs w:val="24"/>
        </w:rPr>
      </w:pPr>
    </w:p>
    <w:p w14:paraId="14CB1E15" w14:textId="1AFB216F" w:rsidR="00A76DD2" w:rsidRDefault="000C321C" w:rsidP="009B1F4B">
      <w:pPr>
        <w:tabs>
          <w:tab w:val="left" w:pos="2552"/>
          <w:tab w:val="left" w:pos="2835"/>
        </w:tabs>
        <w:spacing w:after="0" w:line="240" w:lineRule="auto"/>
        <w:jc w:val="both"/>
        <w:rPr>
          <w:rFonts w:ascii="Arial" w:eastAsia="Times New Roman" w:hAnsi="Arial" w:cs="Arial"/>
          <w:color w:val="000000"/>
          <w:sz w:val="24"/>
          <w:szCs w:val="24"/>
          <w:lang w:eastAsia="fr-FR"/>
        </w:rPr>
      </w:pPr>
      <w:r w:rsidRPr="000C321C">
        <w:rPr>
          <w:rFonts w:ascii="Arial" w:eastAsia="Times New Roman" w:hAnsi="Arial" w:cs="Arial"/>
          <w:color w:val="000000"/>
          <w:sz w:val="24"/>
          <w:szCs w:val="24"/>
          <w:lang w:eastAsia="fr-FR"/>
        </w:rPr>
        <w:t xml:space="preserve">Le titulaire s’engage à réaliser toutes les prestations en conformité aux exigences du cahier des charges. En cas de défaut du titulaire sollicité, celui-ci sera remplacé par le suivant de  la liste et l’IRF se réserve le droit d’exclure le titulaire en cas de défaillance </w:t>
      </w:r>
      <w:r w:rsidRPr="000C321C">
        <w:rPr>
          <w:rFonts w:ascii="Arial" w:eastAsia="Times New Roman" w:hAnsi="Arial" w:cs="Arial"/>
          <w:color w:val="000000"/>
          <w:sz w:val="24"/>
          <w:szCs w:val="24"/>
          <w:lang w:eastAsia="fr-FR"/>
        </w:rPr>
        <w:lastRenderedPageBreak/>
        <w:t>répétées. La rupture de l’exécution des prestations pour des raisons autres que la force majeure est susceptible d’entraîner l’application de pénalités.</w:t>
      </w:r>
    </w:p>
    <w:p w14:paraId="07B8C2FB" w14:textId="77777777" w:rsidR="000C321C" w:rsidRPr="004957A1" w:rsidRDefault="000C321C" w:rsidP="009B1F4B">
      <w:pPr>
        <w:tabs>
          <w:tab w:val="left" w:pos="2552"/>
          <w:tab w:val="left" w:pos="2835"/>
        </w:tabs>
        <w:spacing w:after="0" w:line="240" w:lineRule="auto"/>
        <w:jc w:val="both"/>
        <w:rPr>
          <w:rFonts w:ascii="Arial" w:hAnsi="Arial" w:cs="Arial"/>
          <w:sz w:val="24"/>
          <w:szCs w:val="24"/>
        </w:rPr>
      </w:pPr>
    </w:p>
    <w:p w14:paraId="4F4DC6D2" w14:textId="77777777" w:rsidR="0077096C" w:rsidRPr="004957A1" w:rsidRDefault="0077096C" w:rsidP="0077096C">
      <w:pPr>
        <w:spacing w:after="164"/>
        <w:ind w:left="1415"/>
        <w:rPr>
          <w:rFonts w:ascii="Arial" w:hAnsi="Arial" w:cs="Arial"/>
          <w:sz w:val="24"/>
          <w:szCs w:val="24"/>
        </w:rPr>
      </w:pPr>
      <w:r w:rsidRPr="004957A1">
        <w:rPr>
          <w:rFonts w:ascii="Arial" w:hAnsi="Arial" w:cs="Arial"/>
          <w:sz w:val="24"/>
          <w:szCs w:val="24"/>
          <w:u w:val="single" w:color="000000"/>
        </w:rPr>
        <w:t>4.</w:t>
      </w:r>
      <w:r w:rsidR="008A1E96" w:rsidRPr="004957A1">
        <w:rPr>
          <w:rFonts w:ascii="Arial" w:hAnsi="Arial" w:cs="Arial"/>
          <w:sz w:val="24"/>
          <w:szCs w:val="24"/>
          <w:u w:val="single" w:color="000000"/>
        </w:rPr>
        <w:t>3</w:t>
      </w:r>
      <w:r w:rsidRPr="004957A1">
        <w:rPr>
          <w:rFonts w:ascii="Arial" w:hAnsi="Arial" w:cs="Arial"/>
          <w:sz w:val="24"/>
          <w:szCs w:val="24"/>
          <w:u w:val="single" w:color="000000"/>
        </w:rPr>
        <w:t xml:space="preserve"> MOYENS HUMAINS</w:t>
      </w:r>
    </w:p>
    <w:p w14:paraId="75D15328" w14:textId="660DF59D" w:rsidR="0077096C" w:rsidRPr="004957A1" w:rsidRDefault="0077096C" w:rsidP="0077096C">
      <w:pPr>
        <w:pStyle w:val="Titre5"/>
        <w:rPr>
          <w:rFonts w:ascii="Arial" w:hAnsi="Arial" w:cs="Arial"/>
          <w:sz w:val="24"/>
          <w:szCs w:val="24"/>
        </w:rPr>
      </w:pPr>
      <w:r w:rsidRPr="004957A1">
        <w:rPr>
          <w:rFonts w:ascii="Arial" w:hAnsi="Arial" w:cs="Arial"/>
          <w:sz w:val="24"/>
          <w:szCs w:val="24"/>
        </w:rPr>
        <w:t>4</w:t>
      </w:r>
      <w:r w:rsidR="008A1E96" w:rsidRPr="004957A1">
        <w:rPr>
          <w:rFonts w:ascii="Arial" w:hAnsi="Arial" w:cs="Arial"/>
          <w:sz w:val="24"/>
          <w:szCs w:val="24"/>
        </w:rPr>
        <w:t>.</w:t>
      </w:r>
      <w:r w:rsidR="00C97970">
        <w:rPr>
          <w:rFonts w:ascii="Arial" w:hAnsi="Arial" w:cs="Arial"/>
          <w:sz w:val="24"/>
          <w:szCs w:val="24"/>
        </w:rPr>
        <w:t>3</w:t>
      </w:r>
      <w:r w:rsidRPr="004957A1">
        <w:rPr>
          <w:rFonts w:ascii="Arial" w:hAnsi="Arial" w:cs="Arial"/>
          <w:sz w:val="24"/>
          <w:szCs w:val="24"/>
        </w:rPr>
        <w:t>.1. Personnels</w:t>
      </w:r>
    </w:p>
    <w:p w14:paraId="7A7022CF" w14:textId="77777777" w:rsidR="0077096C" w:rsidRPr="00816975" w:rsidRDefault="0077096C" w:rsidP="00816975">
      <w:pPr>
        <w:ind w:left="16" w:right="10"/>
        <w:jc w:val="both"/>
        <w:rPr>
          <w:rFonts w:ascii="Arial" w:hAnsi="Arial" w:cs="Arial"/>
          <w:sz w:val="24"/>
          <w:szCs w:val="24"/>
        </w:rPr>
      </w:pPr>
      <w:r w:rsidRPr="00816975">
        <w:rPr>
          <w:rFonts w:ascii="Arial" w:hAnsi="Arial" w:cs="Arial"/>
          <w:sz w:val="24"/>
          <w:szCs w:val="24"/>
        </w:rPr>
        <w:t xml:space="preserve">Les titulaires doivent s'assurer que </w:t>
      </w:r>
      <w:r w:rsidR="00974451" w:rsidRPr="00816975">
        <w:rPr>
          <w:rFonts w:ascii="Arial" w:hAnsi="Arial" w:cs="Arial"/>
          <w:sz w:val="24"/>
          <w:szCs w:val="24"/>
        </w:rPr>
        <w:t>leurs</w:t>
      </w:r>
      <w:r w:rsidRPr="00816975">
        <w:rPr>
          <w:rFonts w:ascii="Arial" w:hAnsi="Arial" w:cs="Arial"/>
          <w:sz w:val="24"/>
          <w:szCs w:val="24"/>
        </w:rPr>
        <w:t xml:space="preserve"> personnels présentent toutes garanties de professionnalisme, de moralité, de sobriété, ainsi que d'aptitudes relationnelles et</w:t>
      </w:r>
      <w:r w:rsidR="00E23816" w:rsidRPr="00816975">
        <w:rPr>
          <w:rFonts w:ascii="Arial" w:hAnsi="Arial" w:cs="Arial"/>
          <w:sz w:val="24"/>
          <w:szCs w:val="24"/>
        </w:rPr>
        <w:t xml:space="preserve"> </w:t>
      </w:r>
      <w:r w:rsidRPr="00816975">
        <w:rPr>
          <w:rFonts w:ascii="Arial" w:hAnsi="Arial" w:cs="Arial"/>
          <w:sz w:val="24"/>
          <w:szCs w:val="24"/>
        </w:rPr>
        <w:t>psychologiques requises pour le contact avec le public.</w:t>
      </w:r>
    </w:p>
    <w:p w14:paraId="3AF45403" w14:textId="77777777" w:rsidR="0077096C" w:rsidRPr="00816975" w:rsidRDefault="0077096C" w:rsidP="00816975">
      <w:pPr>
        <w:spacing w:after="251"/>
        <w:ind w:left="16" w:right="10"/>
        <w:jc w:val="both"/>
        <w:rPr>
          <w:rFonts w:ascii="Arial" w:hAnsi="Arial" w:cs="Arial"/>
          <w:sz w:val="24"/>
          <w:szCs w:val="24"/>
        </w:rPr>
      </w:pPr>
      <w:r w:rsidRPr="00816975">
        <w:rPr>
          <w:rFonts w:ascii="Arial" w:hAnsi="Arial" w:cs="Arial"/>
          <w:sz w:val="24"/>
          <w:szCs w:val="24"/>
        </w:rPr>
        <w:t>Les titulaires s'engagent à remplacer, dans le respect des règles du code du travail, immédiatement, les agents dont le comportement met en cause la sécurité des personnes, et des biens, et dans les délais les plus brefs, ceux qui sont responsables de manquements graves, tels que l'inobservation répétée des lois et règlements, ou le non-respect du présent cahier des charges.</w:t>
      </w:r>
    </w:p>
    <w:p w14:paraId="4A47D7D2" w14:textId="77777777" w:rsidR="0077096C" w:rsidRPr="00816975" w:rsidRDefault="0077096C" w:rsidP="00816975">
      <w:pPr>
        <w:spacing w:after="280"/>
        <w:ind w:left="16" w:right="10"/>
        <w:jc w:val="both"/>
        <w:rPr>
          <w:rFonts w:ascii="Arial" w:hAnsi="Arial" w:cs="Arial"/>
          <w:sz w:val="24"/>
          <w:szCs w:val="24"/>
        </w:rPr>
      </w:pPr>
      <w:r w:rsidRPr="00816975">
        <w:rPr>
          <w:rFonts w:ascii="Arial" w:hAnsi="Arial" w:cs="Arial"/>
          <w:sz w:val="24"/>
          <w:szCs w:val="24"/>
        </w:rPr>
        <w:t xml:space="preserve">Tout manquement à ces obligations, constaté par le pouvoir adjudicateur ou ses mandants, donne lieu à l'application des pénalités prévues à l'article 10.2 du présent </w:t>
      </w:r>
      <w:r w:rsidR="00E23816" w:rsidRPr="00816975">
        <w:rPr>
          <w:rFonts w:ascii="Arial" w:hAnsi="Arial" w:cs="Arial"/>
          <w:sz w:val="24"/>
          <w:szCs w:val="24"/>
        </w:rPr>
        <w:t>cahier des charges</w:t>
      </w:r>
      <w:r w:rsidRPr="00816975">
        <w:rPr>
          <w:rFonts w:ascii="Arial" w:hAnsi="Arial" w:cs="Arial"/>
          <w:sz w:val="24"/>
          <w:szCs w:val="24"/>
        </w:rPr>
        <w:t>.</w:t>
      </w:r>
    </w:p>
    <w:p w14:paraId="412F803C" w14:textId="17E03B86" w:rsidR="0077096C" w:rsidRPr="004957A1" w:rsidRDefault="0077096C" w:rsidP="0077096C">
      <w:pPr>
        <w:pStyle w:val="Titre6"/>
        <w:rPr>
          <w:rFonts w:ascii="Arial" w:hAnsi="Arial" w:cs="Arial"/>
          <w:sz w:val="24"/>
          <w:szCs w:val="24"/>
        </w:rPr>
      </w:pPr>
      <w:r w:rsidRPr="004957A1">
        <w:rPr>
          <w:rFonts w:ascii="Arial" w:hAnsi="Arial" w:cs="Arial"/>
          <w:sz w:val="24"/>
          <w:szCs w:val="24"/>
        </w:rPr>
        <w:t>4.</w:t>
      </w:r>
      <w:r w:rsidR="00C97970">
        <w:rPr>
          <w:rFonts w:ascii="Arial" w:hAnsi="Arial" w:cs="Arial"/>
          <w:sz w:val="24"/>
          <w:szCs w:val="24"/>
        </w:rPr>
        <w:t>3</w:t>
      </w:r>
      <w:r w:rsidRPr="004957A1">
        <w:rPr>
          <w:rFonts w:ascii="Arial" w:hAnsi="Arial" w:cs="Arial"/>
          <w:sz w:val="24"/>
          <w:szCs w:val="24"/>
        </w:rPr>
        <w:t>.2. Formation</w:t>
      </w:r>
    </w:p>
    <w:p w14:paraId="56575BAE" w14:textId="7CE965AE" w:rsidR="0077096C" w:rsidRPr="00816975" w:rsidRDefault="0077096C" w:rsidP="00816975">
      <w:pPr>
        <w:spacing w:after="120"/>
        <w:ind w:left="17" w:right="11"/>
        <w:jc w:val="both"/>
        <w:rPr>
          <w:rFonts w:ascii="Arial" w:hAnsi="Arial" w:cs="Arial"/>
          <w:sz w:val="24"/>
          <w:szCs w:val="24"/>
        </w:rPr>
      </w:pPr>
      <w:r w:rsidRPr="00816975">
        <w:rPr>
          <w:rFonts w:ascii="Arial" w:hAnsi="Arial" w:cs="Arial"/>
          <w:sz w:val="24"/>
          <w:szCs w:val="24"/>
        </w:rPr>
        <w:t>Les titulaires porteront une attention toute particulière pour assurer la formation continue et régulière des personnels (formations obligatoires, responsabilité, sécurité, premiers secours, relations avec les usagers, etc.)</w:t>
      </w:r>
      <w:r w:rsidR="00B1744D">
        <w:rPr>
          <w:rFonts w:ascii="Arial" w:hAnsi="Arial" w:cs="Arial"/>
          <w:sz w:val="24"/>
          <w:szCs w:val="24"/>
        </w:rPr>
        <w:t>.</w:t>
      </w:r>
    </w:p>
    <w:p w14:paraId="706512E7" w14:textId="77777777" w:rsidR="00690CA7" w:rsidRPr="004957A1" w:rsidRDefault="00690CA7" w:rsidP="0077096C">
      <w:pPr>
        <w:pStyle w:val="Titre1"/>
        <w:ind w:left="15"/>
        <w:rPr>
          <w:rFonts w:ascii="Arial" w:hAnsi="Arial" w:cs="Arial"/>
        </w:rPr>
      </w:pPr>
    </w:p>
    <w:p w14:paraId="709308F3" w14:textId="437D7CBB" w:rsidR="0077096C" w:rsidRPr="004957A1" w:rsidRDefault="0077096C" w:rsidP="0077096C">
      <w:pPr>
        <w:pStyle w:val="Titre1"/>
        <w:ind w:left="15"/>
        <w:rPr>
          <w:rFonts w:ascii="Arial" w:hAnsi="Arial" w:cs="Arial"/>
          <w:b/>
        </w:rPr>
      </w:pPr>
      <w:r w:rsidRPr="004957A1">
        <w:rPr>
          <w:rFonts w:ascii="Arial" w:hAnsi="Arial" w:cs="Arial"/>
          <w:b/>
          <w:noProof/>
          <w:sz w:val="22"/>
          <w:lang w:val="fr-FR" w:eastAsia="fr-FR"/>
        </w:rPr>
        <mc:AlternateContent>
          <mc:Choice Requires="wpg">
            <w:drawing>
              <wp:anchor distT="0" distB="0" distL="114300" distR="114300" simplePos="0" relativeHeight="251666432" behindDoc="0" locked="0" layoutInCell="1" allowOverlap="1" wp14:anchorId="0D66AE57" wp14:editId="373B01FE">
                <wp:simplePos x="0" y="0"/>
                <wp:positionH relativeFrom="page">
                  <wp:posOffset>817610</wp:posOffset>
                </wp:positionH>
                <wp:positionV relativeFrom="page">
                  <wp:posOffset>10054018</wp:posOffset>
                </wp:positionV>
                <wp:extent cx="5752358" cy="48476"/>
                <wp:effectExtent l="0" t="0" r="0" b="0"/>
                <wp:wrapTopAndBottom/>
                <wp:docPr id="27241" name="Group 27241"/>
                <wp:cNvGraphicFramePr/>
                <a:graphic xmlns:a="http://schemas.openxmlformats.org/drawingml/2006/main">
                  <a:graphicData uri="http://schemas.microsoft.com/office/word/2010/wordprocessingGroup">
                    <wpg:wgp>
                      <wpg:cNvGrpSpPr/>
                      <wpg:grpSpPr>
                        <a:xfrm>
                          <a:off x="0" y="0"/>
                          <a:ext cx="5752358" cy="48476"/>
                          <a:chOff x="0" y="0"/>
                          <a:chExt cx="5752358" cy="48476"/>
                        </a:xfrm>
                      </wpg:grpSpPr>
                      <wps:wsp>
                        <wps:cNvPr id="27240" name="Shape 27240"/>
                        <wps:cNvSpPr/>
                        <wps:spPr>
                          <a:xfrm>
                            <a:off x="0" y="0"/>
                            <a:ext cx="5752358" cy="48476"/>
                          </a:xfrm>
                          <a:custGeom>
                            <a:avLst/>
                            <a:gdLst/>
                            <a:ahLst/>
                            <a:cxnLst/>
                            <a:rect l="0" t="0" r="0" b="0"/>
                            <a:pathLst>
                              <a:path w="5752358" h="48476">
                                <a:moveTo>
                                  <a:pt x="0" y="24238"/>
                                </a:moveTo>
                                <a:lnTo>
                                  <a:pt x="5752358" y="24238"/>
                                </a:lnTo>
                              </a:path>
                            </a:pathLst>
                          </a:custGeom>
                          <a:ln w="4847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3B4AA57" id="Group 27241" o:spid="_x0000_s1026" style="position:absolute;margin-left:64.4pt;margin-top:791.65pt;width:452.95pt;height:3.8pt;z-index:251666432;mso-position-horizontal-relative:page;mso-position-vertical-relative:page" coordsize="5752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">
                <v:shape id="Shape 27240" o:spid="_x0000_s1027" style="position:absolute;width:57523;height:484;visibility:visible;mso-wrap-style:square;v-text-anchor:top" coordsize="5752358,4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" path="m,24238r5752358,e" filled="f" strokeweight="1.3466mm">
                  <v:stroke miterlimit="1" joinstyle="miter"/>
                  <v:path arrowok="t" textboxrect="0,0,5752358,48476"/>
                </v:shape>
                <w10:wrap type="topAndBottom" anchorx="page" anchory="page"/>
              </v:group>
            </w:pict>
          </mc:Fallback>
        </mc:AlternateContent>
      </w:r>
      <w:r w:rsidRPr="004957A1">
        <w:rPr>
          <w:rFonts w:ascii="Arial" w:hAnsi="Arial" w:cs="Arial"/>
          <w:b/>
        </w:rPr>
        <w:t xml:space="preserve">ARTICLE 5 </w:t>
      </w:r>
      <w:r w:rsidR="00770F2D">
        <w:rPr>
          <w:rFonts w:ascii="Arial" w:hAnsi="Arial" w:cs="Arial"/>
          <w:b/>
        </w:rPr>
        <w:t>-</w:t>
      </w:r>
      <w:r w:rsidRPr="004957A1">
        <w:rPr>
          <w:rFonts w:ascii="Arial" w:hAnsi="Arial" w:cs="Arial"/>
          <w:b/>
        </w:rPr>
        <w:t xml:space="preserve"> SUIVI COMMERCIAL</w:t>
      </w:r>
    </w:p>
    <w:p w14:paraId="53CB34CF" w14:textId="77777777" w:rsidR="0077096C" w:rsidRPr="00D52BFE" w:rsidRDefault="0077096C" w:rsidP="00D52BFE">
      <w:pPr>
        <w:spacing w:after="260"/>
        <w:ind w:left="16" w:right="10"/>
        <w:jc w:val="both"/>
        <w:rPr>
          <w:rFonts w:ascii="Arial" w:hAnsi="Arial" w:cs="Arial"/>
          <w:sz w:val="24"/>
          <w:szCs w:val="24"/>
        </w:rPr>
      </w:pPr>
      <w:r w:rsidRPr="00D52BFE">
        <w:rPr>
          <w:rFonts w:ascii="Arial" w:hAnsi="Arial" w:cs="Arial"/>
          <w:sz w:val="24"/>
          <w:szCs w:val="24"/>
        </w:rPr>
        <w:t>Le fournisseur devra indiquer le nom et les coordonnées de l'interlocuteur unique du pouvoir adjudicateur (commandes, réclamations</w:t>
      </w:r>
      <w:r w:rsidR="00C82D63" w:rsidRPr="00D52BFE">
        <w:rPr>
          <w:rFonts w:ascii="Arial" w:hAnsi="Arial" w:cs="Arial"/>
          <w:sz w:val="24"/>
          <w:szCs w:val="24"/>
        </w:rPr>
        <w:t>).</w:t>
      </w:r>
    </w:p>
    <w:p w14:paraId="35B5BDA5" w14:textId="77777777" w:rsidR="0077096C" w:rsidRPr="00D52BFE" w:rsidRDefault="0077096C" w:rsidP="00D52BFE">
      <w:pPr>
        <w:spacing w:after="258"/>
        <w:ind w:left="16" w:right="10"/>
        <w:jc w:val="both"/>
        <w:rPr>
          <w:rFonts w:ascii="Arial" w:hAnsi="Arial" w:cs="Arial"/>
          <w:sz w:val="24"/>
          <w:szCs w:val="24"/>
        </w:rPr>
      </w:pPr>
      <w:r w:rsidRPr="00D52BFE">
        <w:rPr>
          <w:rFonts w:ascii="Arial" w:hAnsi="Arial" w:cs="Arial"/>
          <w:sz w:val="24"/>
          <w:szCs w:val="24"/>
        </w:rPr>
        <w:t>Tout évènement qui vient perturber le bon déroulement des services doit faire l'objet d'une information immédiate du pouvoir adjudicateur. Cette information doit être confirmée par écrit par mél.</w:t>
      </w:r>
    </w:p>
    <w:p w14:paraId="1839319E" w14:textId="77777777" w:rsidR="0077096C" w:rsidRPr="00D52BFE" w:rsidRDefault="0077096C" w:rsidP="00D52BFE">
      <w:pPr>
        <w:spacing w:after="240"/>
        <w:ind w:left="17" w:right="11"/>
        <w:jc w:val="both"/>
        <w:rPr>
          <w:rFonts w:ascii="Arial" w:hAnsi="Arial" w:cs="Arial"/>
          <w:sz w:val="24"/>
          <w:szCs w:val="24"/>
        </w:rPr>
      </w:pPr>
      <w:r w:rsidRPr="00D52BFE">
        <w:rPr>
          <w:rFonts w:ascii="Arial" w:hAnsi="Arial" w:cs="Arial"/>
          <w:sz w:val="24"/>
          <w:szCs w:val="24"/>
        </w:rPr>
        <w:t>Les titulaires sont tenus de participer sans indemnité particulière, à toute réunion relative au fonctionnement du service, à laquelle il serait convié par l'organisateur.</w:t>
      </w:r>
    </w:p>
    <w:p w14:paraId="65314998" w14:textId="77777777" w:rsidR="0077096C" w:rsidRPr="00D52BFE" w:rsidRDefault="0077096C" w:rsidP="00D52BFE">
      <w:pPr>
        <w:spacing w:after="296"/>
        <w:ind w:left="16" w:right="10"/>
        <w:jc w:val="both"/>
        <w:rPr>
          <w:rFonts w:ascii="Arial" w:hAnsi="Arial" w:cs="Arial"/>
          <w:sz w:val="24"/>
          <w:szCs w:val="24"/>
        </w:rPr>
      </w:pPr>
      <w:r w:rsidRPr="00D52BFE">
        <w:rPr>
          <w:rFonts w:ascii="Arial" w:hAnsi="Arial" w:cs="Arial"/>
          <w:sz w:val="24"/>
          <w:szCs w:val="24"/>
        </w:rPr>
        <w:t>A la demande de l'organisateur, qui peut intervenir sur plainte d'un tiers, les titulaires doivent donner sous 72 heures, tous les éléments de réponses relatifs à l'exécution de ses services.</w:t>
      </w:r>
    </w:p>
    <w:p w14:paraId="2EE14C33" w14:textId="2E80B000" w:rsidR="0077096C" w:rsidRPr="004957A1" w:rsidRDefault="0077096C" w:rsidP="0077096C">
      <w:pPr>
        <w:pStyle w:val="Titre2"/>
        <w:ind w:left="15"/>
        <w:rPr>
          <w:rFonts w:ascii="Arial" w:hAnsi="Arial" w:cs="Arial"/>
          <w:b/>
          <w:sz w:val="30"/>
          <w:szCs w:val="30"/>
        </w:rPr>
      </w:pPr>
      <w:r w:rsidRPr="004957A1">
        <w:rPr>
          <w:rFonts w:ascii="Arial" w:hAnsi="Arial" w:cs="Arial"/>
          <w:b/>
          <w:sz w:val="30"/>
          <w:szCs w:val="30"/>
        </w:rPr>
        <w:t xml:space="preserve">ARTICLE 6 </w:t>
      </w:r>
      <w:r w:rsidR="00770F2D">
        <w:rPr>
          <w:rFonts w:ascii="Arial" w:hAnsi="Arial" w:cs="Arial"/>
          <w:b/>
          <w:sz w:val="30"/>
          <w:szCs w:val="30"/>
        </w:rPr>
        <w:t>-</w:t>
      </w:r>
      <w:r w:rsidRPr="004957A1">
        <w:rPr>
          <w:rFonts w:ascii="Arial" w:hAnsi="Arial" w:cs="Arial"/>
          <w:b/>
          <w:sz w:val="30"/>
          <w:szCs w:val="30"/>
        </w:rPr>
        <w:t xml:space="preserve"> RESERVATIONS ET BONS DE COMMANDE</w:t>
      </w:r>
    </w:p>
    <w:p w14:paraId="1434FD4C" w14:textId="70F2E92F" w:rsidR="0077096C" w:rsidRDefault="001C0932" w:rsidP="004E1244">
      <w:pPr>
        <w:spacing w:after="240" w:line="216" w:lineRule="auto"/>
        <w:ind w:left="10" w:right="-12"/>
        <w:jc w:val="both"/>
        <w:rPr>
          <w:rFonts w:ascii="Arial" w:hAnsi="Arial" w:cs="Arial"/>
          <w:sz w:val="24"/>
          <w:szCs w:val="24"/>
        </w:rPr>
      </w:pPr>
      <w:r>
        <w:rPr>
          <w:rFonts w:ascii="Arial" w:hAnsi="Arial" w:cs="Arial"/>
          <w:sz w:val="24"/>
          <w:szCs w:val="24"/>
        </w:rPr>
        <w:t>Par délégation de l’ordonnateur secondaire de l’Institut Régional de Formation, l</w:t>
      </w:r>
      <w:r w:rsidR="004E1244">
        <w:rPr>
          <w:rFonts w:ascii="Arial" w:hAnsi="Arial" w:cs="Arial"/>
          <w:sz w:val="24"/>
          <w:szCs w:val="24"/>
        </w:rPr>
        <w:t>e LFBP</w:t>
      </w:r>
      <w:r w:rsidR="0077096C" w:rsidRPr="004E1244">
        <w:rPr>
          <w:rFonts w:ascii="Arial" w:hAnsi="Arial" w:cs="Arial"/>
          <w:sz w:val="24"/>
          <w:szCs w:val="24"/>
        </w:rPr>
        <w:t xml:space="preserve"> demande par mail la disponibilité des chambres qu'il confirme par une fiche de pré-réservation détaillant la nature et les particularités de la commande.</w:t>
      </w:r>
    </w:p>
    <w:p w14:paraId="4767291A" w14:textId="3701582B" w:rsidR="0077096C" w:rsidRDefault="0077096C" w:rsidP="004E1244">
      <w:pPr>
        <w:spacing w:after="240"/>
        <w:ind w:right="102"/>
        <w:jc w:val="both"/>
        <w:rPr>
          <w:rFonts w:ascii="Arial" w:hAnsi="Arial" w:cs="Arial"/>
          <w:sz w:val="24"/>
          <w:szCs w:val="24"/>
        </w:rPr>
      </w:pPr>
      <w:r w:rsidRPr="004E1244">
        <w:rPr>
          <w:rFonts w:ascii="Arial" w:hAnsi="Arial" w:cs="Arial"/>
          <w:sz w:val="24"/>
          <w:szCs w:val="24"/>
        </w:rPr>
        <w:lastRenderedPageBreak/>
        <w:t>Cette fiche est envoyée dans un délai de 1</w:t>
      </w:r>
      <w:r w:rsidR="005A1904">
        <w:rPr>
          <w:rFonts w:ascii="Arial" w:hAnsi="Arial" w:cs="Arial"/>
          <w:sz w:val="24"/>
          <w:szCs w:val="24"/>
        </w:rPr>
        <w:t>0</w:t>
      </w:r>
      <w:r w:rsidRPr="004E1244">
        <w:rPr>
          <w:rFonts w:ascii="Arial" w:hAnsi="Arial" w:cs="Arial"/>
          <w:sz w:val="24"/>
          <w:szCs w:val="24"/>
        </w:rPr>
        <w:t xml:space="preserve"> jours avant la date de la prestation.</w:t>
      </w:r>
      <w:r w:rsidR="004E1244">
        <w:rPr>
          <w:rFonts w:ascii="Arial" w:hAnsi="Arial" w:cs="Arial"/>
          <w:sz w:val="24"/>
          <w:szCs w:val="24"/>
        </w:rPr>
        <w:t xml:space="preserve"> </w:t>
      </w:r>
      <w:r w:rsidRPr="004E1244">
        <w:rPr>
          <w:rFonts w:ascii="Arial" w:hAnsi="Arial" w:cs="Arial"/>
          <w:sz w:val="24"/>
          <w:szCs w:val="24"/>
        </w:rPr>
        <w:t xml:space="preserve">Une confirmation de disponibilité doit être adressée </w:t>
      </w:r>
      <w:r w:rsidR="009D67E8">
        <w:rPr>
          <w:rFonts w:ascii="Arial" w:hAnsi="Arial" w:cs="Arial"/>
          <w:sz w:val="24"/>
          <w:szCs w:val="24"/>
        </w:rPr>
        <w:t>au LFBP</w:t>
      </w:r>
      <w:r w:rsidRPr="004E1244">
        <w:rPr>
          <w:rFonts w:ascii="Arial" w:hAnsi="Arial" w:cs="Arial"/>
          <w:sz w:val="24"/>
          <w:szCs w:val="24"/>
        </w:rPr>
        <w:t xml:space="preserve"> dans les 24h suivant la demande.</w:t>
      </w:r>
    </w:p>
    <w:p w14:paraId="5BA0A0C3" w14:textId="650D7356" w:rsidR="0077096C" w:rsidRPr="004E1244" w:rsidRDefault="001C0932" w:rsidP="004E1244">
      <w:pPr>
        <w:spacing w:after="240"/>
        <w:ind w:left="16" w:right="10"/>
        <w:jc w:val="both"/>
        <w:rPr>
          <w:rFonts w:ascii="Arial" w:hAnsi="Arial" w:cs="Arial"/>
          <w:sz w:val="24"/>
          <w:szCs w:val="24"/>
        </w:rPr>
      </w:pPr>
      <w:r>
        <w:rPr>
          <w:rFonts w:ascii="Arial" w:hAnsi="Arial" w:cs="Arial"/>
          <w:sz w:val="24"/>
          <w:szCs w:val="24"/>
        </w:rPr>
        <w:t>Par délégation de l’ordonnateur secondaire de l’Institut Régional de Formation, l</w:t>
      </w:r>
      <w:r w:rsidR="0077096C" w:rsidRPr="004E1244">
        <w:rPr>
          <w:rFonts w:ascii="Arial" w:hAnsi="Arial" w:cs="Arial"/>
          <w:sz w:val="24"/>
          <w:szCs w:val="24"/>
        </w:rPr>
        <w:t>es bons de commande passés selon le bordereau des prix unitaires mentionneront le nom de l'hôtel, la date de la prestation, le nombre de chambres, le nombre de nuitées, la formule de restauration retenue (</w:t>
      </w:r>
      <w:r w:rsidR="00E23816" w:rsidRPr="004E1244">
        <w:rPr>
          <w:rFonts w:ascii="Arial" w:hAnsi="Arial" w:cs="Arial"/>
          <w:sz w:val="24"/>
          <w:szCs w:val="24"/>
        </w:rPr>
        <w:t>repas</w:t>
      </w:r>
      <w:r w:rsidR="003B10D5">
        <w:rPr>
          <w:rFonts w:ascii="Arial" w:hAnsi="Arial" w:cs="Arial"/>
          <w:sz w:val="24"/>
          <w:szCs w:val="24"/>
        </w:rPr>
        <w:t xml:space="preserve"> midi et/ou soir</w:t>
      </w:r>
      <w:r w:rsidR="00E23816" w:rsidRPr="004E1244">
        <w:rPr>
          <w:rFonts w:ascii="Arial" w:hAnsi="Arial" w:cs="Arial"/>
          <w:sz w:val="24"/>
          <w:szCs w:val="24"/>
        </w:rPr>
        <w:t xml:space="preserve">), </w:t>
      </w:r>
      <w:r w:rsidR="0077096C" w:rsidRPr="004E1244">
        <w:rPr>
          <w:rFonts w:ascii="Arial" w:hAnsi="Arial" w:cs="Arial"/>
          <w:sz w:val="24"/>
          <w:szCs w:val="24"/>
        </w:rPr>
        <w:t>et le prix.</w:t>
      </w:r>
    </w:p>
    <w:p w14:paraId="3C443C45" w14:textId="77777777" w:rsidR="00690CA7" w:rsidRPr="004E1244" w:rsidRDefault="0077096C" w:rsidP="004E1244">
      <w:pPr>
        <w:spacing w:after="240" w:line="240" w:lineRule="auto"/>
        <w:ind w:left="17" w:right="11"/>
        <w:jc w:val="both"/>
        <w:rPr>
          <w:rFonts w:ascii="Arial" w:hAnsi="Arial" w:cs="Arial"/>
          <w:sz w:val="24"/>
          <w:szCs w:val="24"/>
        </w:rPr>
      </w:pPr>
      <w:r w:rsidRPr="004E1244">
        <w:rPr>
          <w:rFonts w:ascii="Arial" w:hAnsi="Arial" w:cs="Arial"/>
          <w:sz w:val="24"/>
          <w:szCs w:val="24"/>
        </w:rPr>
        <w:t>Les bons de commande sont validés électroniquement et peuvent être adressés jusqu'à 24 heures avant le début de la prestation.</w:t>
      </w:r>
    </w:p>
    <w:p w14:paraId="20C8FE55" w14:textId="12744A2B" w:rsidR="0077096C" w:rsidRPr="004E1244" w:rsidRDefault="0077096C" w:rsidP="004E1244">
      <w:pPr>
        <w:spacing w:after="240" w:line="240" w:lineRule="auto"/>
        <w:ind w:left="17" w:right="11"/>
        <w:jc w:val="both"/>
        <w:rPr>
          <w:rFonts w:ascii="Arial" w:hAnsi="Arial" w:cs="Arial"/>
          <w:sz w:val="24"/>
          <w:szCs w:val="24"/>
        </w:rPr>
      </w:pPr>
      <w:r w:rsidRPr="004E1244">
        <w:rPr>
          <w:rFonts w:ascii="Arial" w:hAnsi="Arial" w:cs="Arial"/>
          <w:sz w:val="24"/>
          <w:szCs w:val="24"/>
        </w:rPr>
        <w:t xml:space="preserve">Un accusé de réception du bon de commande doit être envoyé </w:t>
      </w:r>
      <w:r w:rsidR="00445035">
        <w:rPr>
          <w:rFonts w:ascii="Arial" w:hAnsi="Arial" w:cs="Arial"/>
          <w:sz w:val="24"/>
          <w:szCs w:val="24"/>
        </w:rPr>
        <w:t>au LFBP</w:t>
      </w:r>
      <w:r w:rsidRPr="004E1244">
        <w:rPr>
          <w:rFonts w:ascii="Arial" w:hAnsi="Arial" w:cs="Arial"/>
          <w:sz w:val="24"/>
          <w:szCs w:val="24"/>
        </w:rPr>
        <w:t>.</w:t>
      </w:r>
    </w:p>
    <w:p w14:paraId="59D1BF7F" w14:textId="77777777" w:rsidR="0077096C" w:rsidRPr="004E1244" w:rsidRDefault="00690CA7" w:rsidP="004E1244">
      <w:pPr>
        <w:spacing w:after="240"/>
        <w:ind w:left="16" w:right="10"/>
        <w:jc w:val="both"/>
        <w:rPr>
          <w:rFonts w:ascii="Arial" w:hAnsi="Arial" w:cs="Arial"/>
          <w:sz w:val="24"/>
          <w:szCs w:val="24"/>
        </w:rPr>
      </w:pPr>
      <w:r w:rsidRPr="004E1244">
        <w:rPr>
          <w:rFonts w:ascii="Arial" w:hAnsi="Arial" w:cs="Arial"/>
          <w:sz w:val="24"/>
          <w:szCs w:val="24"/>
        </w:rPr>
        <w:t>Les noms de</w:t>
      </w:r>
      <w:r w:rsidR="0077096C" w:rsidRPr="004E1244">
        <w:rPr>
          <w:rFonts w:ascii="Arial" w:hAnsi="Arial" w:cs="Arial"/>
          <w:sz w:val="24"/>
          <w:szCs w:val="24"/>
        </w:rPr>
        <w:t>s personnes habilitées à signer le bon de commande seront communiquées au titulaire de l'accord-cadre.</w:t>
      </w:r>
    </w:p>
    <w:p w14:paraId="5EAC42F3" w14:textId="2C9D880E" w:rsidR="0077096C" w:rsidRPr="004957A1" w:rsidRDefault="0077096C" w:rsidP="0077096C">
      <w:pPr>
        <w:pStyle w:val="Titre2"/>
        <w:ind w:left="15"/>
        <w:rPr>
          <w:rFonts w:ascii="Arial" w:hAnsi="Arial" w:cs="Arial"/>
          <w:b/>
          <w:sz w:val="30"/>
          <w:szCs w:val="30"/>
        </w:rPr>
      </w:pPr>
      <w:r w:rsidRPr="004957A1">
        <w:rPr>
          <w:rFonts w:ascii="Arial" w:hAnsi="Arial" w:cs="Arial"/>
          <w:b/>
          <w:sz w:val="30"/>
          <w:szCs w:val="30"/>
        </w:rPr>
        <w:t xml:space="preserve">ARTICLE </w:t>
      </w:r>
      <w:r w:rsidR="0058336A" w:rsidRPr="004957A1">
        <w:rPr>
          <w:rFonts w:ascii="Arial" w:hAnsi="Arial" w:cs="Arial"/>
          <w:b/>
          <w:sz w:val="30"/>
          <w:szCs w:val="30"/>
        </w:rPr>
        <w:t>7</w:t>
      </w:r>
      <w:r w:rsidRPr="004957A1">
        <w:rPr>
          <w:rFonts w:ascii="Arial" w:hAnsi="Arial" w:cs="Arial"/>
          <w:b/>
          <w:sz w:val="30"/>
          <w:szCs w:val="30"/>
        </w:rPr>
        <w:t xml:space="preserve"> </w:t>
      </w:r>
      <w:r w:rsidR="00770F2D">
        <w:rPr>
          <w:rFonts w:ascii="Arial" w:hAnsi="Arial" w:cs="Arial"/>
          <w:b/>
          <w:sz w:val="30"/>
          <w:szCs w:val="30"/>
        </w:rPr>
        <w:t>-</w:t>
      </w:r>
      <w:r w:rsidRPr="004957A1">
        <w:rPr>
          <w:rFonts w:ascii="Arial" w:hAnsi="Arial" w:cs="Arial"/>
          <w:b/>
          <w:sz w:val="30"/>
          <w:szCs w:val="30"/>
        </w:rPr>
        <w:t xml:space="preserve"> MODALITES DE DETERMINATION DU PRIX</w:t>
      </w:r>
    </w:p>
    <w:p w14:paraId="11915FFD" w14:textId="77777777" w:rsidR="0077096C" w:rsidRPr="004957A1" w:rsidRDefault="0058336A" w:rsidP="0077096C">
      <w:pPr>
        <w:pStyle w:val="Titre3"/>
        <w:spacing w:after="138"/>
        <w:ind w:left="1420"/>
        <w:rPr>
          <w:rFonts w:ascii="Arial" w:hAnsi="Arial" w:cs="Arial"/>
          <w:sz w:val="24"/>
          <w:szCs w:val="24"/>
        </w:rPr>
      </w:pPr>
      <w:r w:rsidRPr="004957A1">
        <w:rPr>
          <w:rFonts w:ascii="Arial" w:hAnsi="Arial" w:cs="Arial"/>
          <w:sz w:val="24"/>
          <w:szCs w:val="24"/>
        </w:rPr>
        <w:t>7</w:t>
      </w:r>
      <w:r w:rsidR="0077096C" w:rsidRPr="004957A1">
        <w:rPr>
          <w:rFonts w:ascii="Arial" w:hAnsi="Arial" w:cs="Arial"/>
          <w:sz w:val="24"/>
          <w:szCs w:val="24"/>
        </w:rPr>
        <w:t>.1. CONTENU DES PRIX</w:t>
      </w:r>
    </w:p>
    <w:p w14:paraId="111C1C1E" w14:textId="3F55A895" w:rsidR="0077096C" w:rsidRPr="00445035" w:rsidRDefault="0077096C" w:rsidP="00445035">
      <w:pPr>
        <w:spacing w:after="273"/>
        <w:ind w:left="16" w:right="10"/>
        <w:jc w:val="both"/>
        <w:rPr>
          <w:rFonts w:ascii="Arial" w:hAnsi="Arial" w:cs="Arial"/>
          <w:sz w:val="24"/>
          <w:szCs w:val="24"/>
        </w:rPr>
      </w:pPr>
      <w:r w:rsidRPr="00445035">
        <w:rPr>
          <w:rFonts w:ascii="Arial" w:hAnsi="Arial" w:cs="Arial"/>
          <w:noProof/>
          <w:sz w:val="24"/>
          <w:szCs w:val="24"/>
          <w:lang w:eastAsia="fr-FR"/>
        </w:rPr>
        <mc:AlternateContent>
          <mc:Choice Requires="wpg">
            <w:drawing>
              <wp:anchor distT="0" distB="0" distL="114300" distR="114300" simplePos="0" relativeHeight="251668480" behindDoc="0" locked="0" layoutInCell="1" allowOverlap="1" wp14:anchorId="6DC84490" wp14:editId="36FB399B">
                <wp:simplePos x="0" y="0"/>
                <wp:positionH relativeFrom="page">
                  <wp:posOffset>807915</wp:posOffset>
                </wp:positionH>
                <wp:positionV relativeFrom="page">
                  <wp:posOffset>10057250</wp:posOffset>
                </wp:positionV>
                <wp:extent cx="5758821" cy="48477"/>
                <wp:effectExtent l="0" t="0" r="0" b="0"/>
                <wp:wrapTopAndBottom/>
                <wp:docPr id="27245" name="Group 27245"/>
                <wp:cNvGraphicFramePr/>
                <a:graphic xmlns:a="http://schemas.openxmlformats.org/drawingml/2006/main">
                  <a:graphicData uri="http://schemas.microsoft.com/office/word/2010/wordprocessingGroup">
                    <wpg:wgp>
                      <wpg:cNvGrpSpPr/>
                      <wpg:grpSpPr>
                        <a:xfrm>
                          <a:off x="0" y="0"/>
                          <a:ext cx="5758821" cy="48477"/>
                          <a:chOff x="0" y="0"/>
                          <a:chExt cx="5758821" cy="48477"/>
                        </a:xfrm>
                      </wpg:grpSpPr>
                      <wps:wsp>
                        <wps:cNvPr id="27244" name="Shape 27244"/>
                        <wps:cNvSpPr/>
                        <wps:spPr>
                          <a:xfrm>
                            <a:off x="0" y="0"/>
                            <a:ext cx="5758821" cy="48477"/>
                          </a:xfrm>
                          <a:custGeom>
                            <a:avLst/>
                            <a:gdLst/>
                            <a:ahLst/>
                            <a:cxnLst/>
                            <a:rect l="0" t="0" r="0" b="0"/>
                            <a:pathLst>
                              <a:path w="5758821" h="48477">
                                <a:moveTo>
                                  <a:pt x="0" y="24238"/>
                                </a:moveTo>
                                <a:lnTo>
                                  <a:pt x="5758821" y="24238"/>
                                </a:lnTo>
                              </a:path>
                            </a:pathLst>
                          </a:custGeom>
                          <a:ln w="4847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FC993DA" id="Group 27245" o:spid="_x0000_s1026" style="position:absolute;margin-left:63.6pt;margin-top:791.9pt;width:453.45pt;height:3.8pt;z-index:251668480;mso-position-horizontal-relative:page;mso-position-vertical-relative:page" coordsize="5758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">
                <v:shape id="Shape 27244" o:spid="_x0000_s1027" style="position:absolute;width:57588;height:484;visibility:visible;mso-wrap-style:square;v-text-anchor:top" coordsize="5758821,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" path="m,24238r5758821,e" filled="f" strokeweight="1.3466mm">
                  <v:stroke miterlimit="1" joinstyle="miter"/>
                  <v:path arrowok="t" textboxrect="0,0,5758821,48477"/>
                </v:shape>
                <w10:wrap type="topAndBottom" anchorx="page" anchory="page"/>
              </v:group>
            </w:pict>
          </mc:Fallback>
        </mc:AlternateContent>
      </w:r>
      <w:r w:rsidRPr="00445035">
        <w:rPr>
          <w:rFonts w:ascii="Arial" w:hAnsi="Arial" w:cs="Arial"/>
          <w:sz w:val="24"/>
          <w:szCs w:val="24"/>
        </w:rPr>
        <w:t xml:space="preserve">Les prestations seront réglées par application des prix unitaires </w:t>
      </w:r>
      <w:r w:rsidR="00E23816" w:rsidRPr="00445035">
        <w:rPr>
          <w:rFonts w:ascii="Arial" w:hAnsi="Arial" w:cs="Arial"/>
          <w:sz w:val="24"/>
          <w:szCs w:val="24"/>
        </w:rPr>
        <w:t xml:space="preserve">en F CFA </w:t>
      </w:r>
      <w:r w:rsidR="005960B9">
        <w:rPr>
          <w:rFonts w:ascii="Arial" w:hAnsi="Arial" w:cs="Arial"/>
          <w:sz w:val="24"/>
          <w:szCs w:val="24"/>
        </w:rPr>
        <w:t>(</w:t>
      </w:r>
      <w:r w:rsidR="00E23816" w:rsidRPr="00445035">
        <w:rPr>
          <w:rFonts w:ascii="Arial" w:hAnsi="Arial" w:cs="Arial"/>
          <w:sz w:val="24"/>
          <w:szCs w:val="24"/>
        </w:rPr>
        <w:t>XOF</w:t>
      </w:r>
      <w:r w:rsidR="005960B9">
        <w:rPr>
          <w:rFonts w:ascii="Arial" w:hAnsi="Arial" w:cs="Arial"/>
          <w:sz w:val="24"/>
          <w:szCs w:val="24"/>
        </w:rPr>
        <w:t>)</w:t>
      </w:r>
      <w:r w:rsidRPr="00445035">
        <w:rPr>
          <w:rFonts w:ascii="Arial" w:hAnsi="Arial" w:cs="Arial"/>
          <w:sz w:val="24"/>
          <w:szCs w:val="24"/>
        </w:rPr>
        <w:t xml:space="preserve"> pour toute la durée du marché. Ils tiennent compte, notamment de toute sujétion et de toutes dépenses nécessaires à la bonne exécution des prestations, </w:t>
      </w:r>
      <w:r w:rsidRPr="00445035">
        <w:rPr>
          <w:rFonts w:ascii="Arial" w:hAnsi="Arial" w:cs="Arial"/>
          <w:noProof/>
          <w:sz w:val="24"/>
          <w:szCs w:val="24"/>
          <w:lang w:eastAsia="fr-FR"/>
        </w:rPr>
        <w:drawing>
          <wp:inline distT="0" distB="0" distL="0" distR="0" wp14:anchorId="5EDDBB5C" wp14:editId="7B69A045">
            <wp:extent cx="3231" cy="3232"/>
            <wp:effectExtent l="0" t="0" r="0" b="0"/>
            <wp:docPr id="10307" name="Picture 10307"/>
            <wp:cNvGraphicFramePr/>
            <a:graphic xmlns:a="http://schemas.openxmlformats.org/drawingml/2006/main">
              <a:graphicData uri="http://schemas.openxmlformats.org/drawingml/2006/picture">
                <pic:pic xmlns:pic="http://schemas.openxmlformats.org/drawingml/2006/picture">
                  <pic:nvPicPr>
                    <pic:cNvPr id="10307" name="Picture 10307"/>
                    <pic:cNvPicPr/>
                  </pic:nvPicPr>
                  <pic:blipFill>
                    <a:blip r:embed="rId7"/>
                    <a:stretch>
                      <a:fillRect/>
                    </a:stretch>
                  </pic:blipFill>
                  <pic:spPr>
                    <a:xfrm>
                      <a:off x="0" y="0"/>
                      <a:ext cx="3231" cy="3232"/>
                    </a:xfrm>
                    <a:prstGeom prst="rect">
                      <a:avLst/>
                    </a:prstGeom>
                  </pic:spPr>
                </pic:pic>
              </a:graphicData>
            </a:graphic>
          </wp:inline>
        </w:drawing>
      </w:r>
      <w:r w:rsidRPr="00445035">
        <w:rPr>
          <w:rFonts w:ascii="Arial" w:hAnsi="Arial" w:cs="Arial"/>
          <w:sz w:val="24"/>
          <w:szCs w:val="24"/>
        </w:rPr>
        <w:t>dans les conditions définies par l'organisateur, dans les clauses du présent cahier des charges.</w:t>
      </w:r>
    </w:p>
    <w:p w14:paraId="7E6F6F01" w14:textId="77777777" w:rsidR="0077096C" w:rsidRPr="00445035" w:rsidRDefault="0077096C" w:rsidP="00445035">
      <w:pPr>
        <w:spacing w:after="199"/>
        <w:ind w:left="16" w:right="10"/>
        <w:jc w:val="both"/>
        <w:rPr>
          <w:rFonts w:ascii="Arial" w:hAnsi="Arial" w:cs="Arial"/>
          <w:sz w:val="24"/>
          <w:szCs w:val="24"/>
        </w:rPr>
      </w:pPr>
      <w:r w:rsidRPr="00445035">
        <w:rPr>
          <w:rFonts w:ascii="Arial" w:hAnsi="Arial" w:cs="Arial"/>
          <w:sz w:val="24"/>
          <w:szCs w:val="24"/>
        </w:rPr>
        <w:t>La modification des taxes fiscales ou parafiscales ne donnera pas lieu à la passation d'un avenant. Les nouveaux taux seront systématiquement pris en compte, avec application à la date d'exécution des prestations.</w:t>
      </w:r>
    </w:p>
    <w:p w14:paraId="14027DD7" w14:textId="77777777" w:rsidR="0077096C" w:rsidRPr="00445035" w:rsidRDefault="0077096C" w:rsidP="00445035">
      <w:pPr>
        <w:spacing w:after="235"/>
        <w:ind w:left="16" w:right="10"/>
        <w:jc w:val="both"/>
        <w:rPr>
          <w:rFonts w:ascii="Arial" w:hAnsi="Arial" w:cs="Arial"/>
          <w:sz w:val="24"/>
          <w:szCs w:val="24"/>
        </w:rPr>
      </w:pPr>
      <w:r w:rsidRPr="00445035">
        <w:rPr>
          <w:rFonts w:ascii="Arial" w:hAnsi="Arial" w:cs="Arial"/>
          <w:sz w:val="24"/>
          <w:szCs w:val="24"/>
        </w:rPr>
        <w:t>Les prix remis tiennent compte de toutes les prescriptions garanties, sujétions prévues explicitement ou non et notamment de tous les aléas pouvant résulter des circonstances locales.</w:t>
      </w:r>
    </w:p>
    <w:p w14:paraId="3EA259FA" w14:textId="77777777" w:rsidR="0077096C" w:rsidRPr="00445035" w:rsidRDefault="0058336A" w:rsidP="0077096C">
      <w:pPr>
        <w:pStyle w:val="Titre3"/>
        <w:rPr>
          <w:rFonts w:ascii="Arial" w:hAnsi="Arial" w:cs="Arial"/>
          <w:sz w:val="24"/>
          <w:szCs w:val="24"/>
        </w:rPr>
      </w:pPr>
      <w:r w:rsidRPr="00445035">
        <w:rPr>
          <w:rFonts w:ascii="Arial" w:hAnsi="Arial" w:cs="Arial"/>
          <w:sz w:val="24"/>
          <w:szCs w:val="24"/>
        </w:rPr>
        <w:lastRenderedPageBreak/>
        <w:t>7</w:t>
      </w:r>
      <w:r w:rsidR="0077096C" w:rsidRPr="00445035">
        <w:rPr>
          <w:rFonts w:ascii="Arial" w:hAnsi="Arial" w:cs="Arial"/>
          <w:sz w:val="24"/>
          <w:szCs w:val="24"/>
        </w:rPr>
        <w:t>.2 CARACTERE DES PRIX</w:t>
      </w:r>
    </w:p>
    <w:p w14:paraId="31F83BCC" w14:textId="77777777" w:rsidR="004C6929" w:rsidRPr="004C6929" w:rsidRDefault="004C6929" w:rsidP="004C6929">
      <w:pPr>
        <w:pStyle w:val="Titre1"/>
        <w:ind w:left="15"/>
        <w:jc w:val="both"/>
        <w:rPr>
          <w:rFonts w:ascii="Arial" w:eastAsiaTheme="minorHAnsi" w:hAnsi="Arial" w:cs="Arial"/>
          <w:color w:val="auto"/>
          <w:sz w:val="24"/>
          <w:szCs w:val="24"/>
          <w:lang w:val="fr-FR"/>
        </w:rPr>
      </w:pPr>
      <w:r w:rsidRPr="004C6929">
        <w:rPr>
          <w:rFonts w:ascii="Arial" w:eastAsiaTheme="minorHAnsi" w:hAnsi="Arial" w:cs="Arial"/>
          <w:color w:val="auto"/>
          <w:sz w:val="24"/>
          <w:szCs w:val="24"/>
          <w:lang w:val="fr-FR"/>
        </w:rPr>
        <w:t>Les prestations faisant l'objet de cet accord-cadre seront réglées par application aux prestations réellement exécutées, des prix unitaires, dont le libellé est donné dans le bordereau des prix unitaires.</w:t>
      </w:r>
    </w:p>
    <w:p w14:paraId="1B1AD927" w14:textId="77777777" w:rsidR="004C6929" w:rsidRPr="004C6929" w:rsidRDefault="004C6929" w:rsidP="004C6929">
      <w:pPr>
        <w:pStyle w:val="Titre1"/>
        <w:ind w:left="15"/>
        <w:jc w:val="both"/>
        <w:rPr>
          <w:rFonts w:ascii="Arial" w:eastAsiaTheme="minorHAnsi" w:hAnsi="Arial" w:cs="Arial"/>
          <w:color w:val="auto"/>
          <w:sz w:val="24"/>
          <w:szCs w:val="24"/>
          <w:lang w:val="fr-FR"/>
        </w:rPr>
      </w:pPr>
      <w:r w:rsidRPr="004C6929">
        <w:rPr>
          <w:rFonts w:ascii="Arial" w:eastAsiaTheme="minorHAnsi" w:hAnsi="Arial" w:cs="Arial"/>
          <w:color w:val="auto"/>
          <w:sz w:val="24"/>
          <w:szCs w:val="24"/>
          <w:lang w:val="fr-FR"/>
        </w:rPr>
        <w:t>Actualisation des prix : les prix pourront être révisés (en hausse comme en baisse) à la date anniversaire de l’accord-cadre.</w:t>
      </w:r>
    </w:p>
    <w:p w14:paraId="1027831A" w14:textId="4DDD3026" w:rsidR="004C6929" w:rsidRDefault="004C6929" w:rsidP="004C6929">
      <w:pPr>
        <w:pStyle w:val="Titre1"/>
        <w:ind w:left="15"/>
        <w:jc w:val="both"/>
        <w:rPr>
          <w:rFonts w:ascii="Arial" w:eastAsiaTheme="minorHAnsi" w:hAnsi="Arial" w:cs="Arial"/>
          <w:b/>
          <w:color w:val="auto"/>
          <w:sz w:val="24"/>
          <w:szCs w:val="24"/>
          <w:lang w:val="fr-FR"/>
        </w:rPr>
      </w:pPr>
      <w:r w:rsidRPr="004C6929">
        <w:rPr>
          <w:rFonts w:ascii="Arial" w:eastAsiaTheme="minorHAnsi" w:hAnsi="Arial" w:cs="Arial"/>
          <w:color w:val="auto"/>
          <w:sz w:val="24"/>
          <w:szCs w:val="24"/>
          <w:lang w:val="fr-FR"/>
        </w:rPr>
        <w:t>Clause de sauvegarde : Au cas où les nouveaux prix révèleraient une hausse supérieure à 10%, l</w:t>
      </w:r>
      <w:r w:rsidR="00BA158F">
        <w:rPr>
          <w:rFonts w:ascii="Arial" w:eastAsiaTheme="minorHAnsi" w:hAnsi="Arial" w:cs="Arial"/>
          <w:color w:val="auto"/>
          <w:sz w:val="24"/>
          <w:szCs w:val="24"/>
          <w:lang w:val="fr-FR"/>
        </w:rPr>
        <w:t>e LFBP, par délégation de l’ordonnateur secondaire de l’</w:t>
      </w:r>
      <w:r w:rsidRPr="004C6929">
        <w:rPr>
          <w:rFonts w:ascii="Arial" w:eastAsiaTheme="minorHAnsi" w:hAnsi="Arial" w:cs="Arial"/>
          <w:color w:val="auto"/>
          <w:sz w:val="24"/>
          <w:szCs w:val="24"/>
          <w:lang w:val="fr-FR"/>
        </w:rPr>
        <w:t>IRF</w:t>
      </w:r>
      <w:r w:rsidR="00BA158F">
        <w:rPr>
          <w:rFonts w:ascii="Arial" w:eastAsiaTheme="minorHAnsi" w:hAnsi="Arial" w:cs="Arial"/>
          <w:color w:val="auto"/>
          <w:sz w:val="24"/>
          <w:szCs w:val="24"/>
          <w:lang w:val="fr-FR"/>
        </w:rPr>
        <w:t>,</w:t>
      </w:r>
      <w:r w:rsidRPr="004C6929">
        <w:rPr>
          <w:rFonts w:ascii="Arial" w:eastAsiaTheme="minorHAnsi" w:hAnsi="Arial" w:cs="Arial"/>
          <w:color w:val="auto"/>
          <w:sz w:val="24"/>
          <w:szCs w:val="24"/>
          <w:lang w:val="fr-FR"/>
        </w:rPr>
        <w:t xml:space="preserve"> se réserve le droit de résilier la partie non exécutée de l’accord-cadre sans indemnité pour le titulaire.</w:t>
      </w:r>
      <w:r w:rsidRPr="004C6929">
        <w:rPr>
          <w:rFonts w:ascii="Arial" w:eastAsiaTheme="minorHAnsi" w:hAnsi="Arial" w:cs="Arial"/>
          <w:b/>
          <w:color w:val="auto"/>
          <w:sz w:val="24"/>
          <w:szCs w:val="24"/>
          <w:lang w:val="fr-FR"/>
        </w:rPr>
        <w:t xml:space="preserve"> </w:t>
      </w:r>
    </w:p>
    <w:p w14:paraId="00F1267A" w14:textId="77777777" w:rsidR="004C6929" w:rsidRDefault="004C6929" w:rsidP="004C6929">
      <w:pPr>
        <w:pStyle w:val="Titre1"/>
        <w:ind w:left="0" w:firstLine="0"/>
        <w:rPr>
          <w:rFonts w:ascii="Arial" w:eastAsiaTheme="minorHAnsi" w:hAnsi="Arial" w:cs="Arial"/>
          <w:b/>
          <w:color w:val="auto"/>
          <w:sz w:val="24"/>
          <w:szCs w:val="24"/>
          <w:lang w:val="fr-FR"/>
        </w:rPr>
      </w:pPr>
    </w:p>
    <w:p w14:paraId="63B3BEFD" w14:textId="56DD401B" w:rsidR="0077096C" w:rsidRPr="004957A1" w:rsidRDefault="0077096C" w:rsidP="004C6929">
      <w:pPr>
        <w:pStyle w:val="Titre1"/>
        <w:ind w:left="0" w:firstLine="0"/>
        <w:rPr>
          <w:rFonts w:ascii="Arial" w:hAnsi="Arial" w:cs="Arial"/>
          <w:b/>
        </w:rPr>
      </w:pPr>
      <w:r w:rsidRPr="004957A1">
        <w:rPr>
          <w:rFonts w:ascii="Arial" w:hAnsi="Arial" w:cs="Arial"/>
          <w:b/>
        </w:rPr>
        <w:t xml:space="preserve">ARTICLE </w:t>
      </w:r>
      <w:r w:rsidR="0058336A" w:rsidRPr="004957A1">
        <w:rPr>
          <w:rFonts w:ascii="Arial" w:hAnsi="Arial" w:cs="Arial"/>
          <w:b/>
        </w:rPr>
        <w:t>8</w:t>
      </w:r>
      <w:r w:rsidRPr="004957A1">
        <w:rPr>
          <w:rFonts w:ascii="Arial" w:hAnsi="Arial" w:cs="Arial"/>
          <w:b/>
        </w:rPr>
        <w:t xml:space="preserve"> </w:t>
      </w:r>
      <w:r w:rsidR="00770F2D">
        <w:rPr>
          <w:rFonts w:ascii="Arial" w:hAnsi="Arial" w:cs="Arial"/>
          <w:b/>
        </w:rPr>
        <w:t>-</w:t>
      </w:r>
      <w:r w:rsidRPr="004957A1">
        <w:rPr>
          <w:rFonts w:ascii="Arial" w:hAnsi="Arial" w:cs="Arial"/>
          <w:b/>
        </w:rPr>
        <w:t xml:space="preserve"> PAIEMENT - ÉTABLISSEMENT DE LA FACTURE</w:t>
      </w:r>
    </w:p>
    <w:p w14:paraId="01B2D930" w14:textId="77777777" w:rsidR="0077096C" w:rsidRPr="004957A1" w:rsidRDefault="0058336A" w:rsidP="0077096C">
      <w:pPr>
        <w:pStyle w:val="Titre2"/>
        <w:spacing w:after="138" w:line="259" w:lineRule="auto"/>
        <w:ind w:left="1420"/>
        <w:rPr>
          <w:rFonts w:ascii="Arial" w:hAnsi="Arial" w:cs="Arial"/>
          <w:sz w:val="24"/>
          <w:szCs w:val="24"/>
        </w:rPr>
      </w:pPr>
      <w:r w:rsidRPr="004957A1">
        <w:rPr>
          <w:rFonts w:ascii="Arial" w:hAnsi="Arial" w:cs="Arial"/>
          <w:sz w:val="24"/>
          <w:szCs w:val="24"/>
          <w:u w:val="single" w:color="000000"/>
        </w:rPr>
        <w:t>8</w:t>
      </w:r>
      <w:r w:rsidR="0077096C" w:rsidRPr="004957A1">
        <w:rPr>
          <w:rFonts w:ascii="Arial" w:hAnsi="Arial" w:cs="Arial"/>
          <w:sz w:val="24"/>
          <w:szCs w:val="24"/>
          <w:u w:val="single" w:color="000000"/>
        </w:rPr>
        <w:t>-1. PRESENTATION DES FACTURES</w:t>
      </w:r>
    </w:p>
    <w:p w14:paraId="4542C1C8" w14:textId="77777777" w:rsidR="0077096C" w:rsidRPr="00CC6B4B" w:rsidRDefault="0077096C" w:rsidP="00CC6B4B">
      <w:pPr>
        <w:ind w:left="16" w:right="10"/>
        <w:jc w:val="both"/>
        <w:rPr>
          <w:rFonts w:ascii="Arial" w:hAnsi="Arial" w:cs="Arial"/>
          <w:sz w:val="24"/>
          <w:szCs w:val="24"/>
        </w:rPr>
      </w:pPr>
      <w:r w:rsidRPr="00CC6B4B">
        <w:rPr>
          <w:rFonts w:ascii="Arial" w:hAnsi="Arial" w:cs="Arial"/>
          <w:sz w:val="24"/>
          <w:szCs w:val="24"/>
        </w:rPr>
        <w:t>Chaque bon de commande donnera lieu à une unique facture. La facture reprendra les prestations du bon de commande dans le même ordre.</w:t>
      </w:r>
      <w:r w:rsidR="008A1E96" w:rsidRPr="00CC6B4B">
        <w:rPr>
          <w:rFonts w:ascii="Arial" w:hAnsi="Arial" w:cs="Arial"/>
          <w:sz w:val="24"/>
          <w:szCs w:val="24"/>
        </w:rPr>
        <w:t xml:space="preserve"> </w:t>
      </w:r>
      <w:r w:rsidRPr="00CC6B4B">
        <w:rPr>
          <w:rFonts w:ascii="Arial" w:hAnsi="Arial" w:cs="Arial"/>
          <w:sz w:val="24"/>
          <w:szCs w:val="24"/>
        </w:rPr>
        <w:t>Les factures relatives à cet accord-cadre porteront, outre les mentions légales, les indications suivantes</w:t>
      </w:r>
      <w:r w:rsidRPr="00CC6B4B">
        <w:rPr>
          <w:rFonts w:ascii="Arial" w:hAnsi="Arial" w:cs="Arial"/>
          <w:noProof/>
          <w:sz w:val="24"/>
          <w:szCs w:val="24"/>
          <w:lang w:eastAsia="fr-FR"/>
        </w:rPr>
        <w:drawing>
          <wp:inline distT="0" distB="0" distL="0" distR="0" wp14:anchorId="1E366DD5" wp14:editId="2920341C">
            <wp:extent cx="19390" cy="87258"/>
            <wp:effectExtent l="0" t="0" r="0" b="0"/>
            <wp:docPr id="27251" name="Picture 27251"/>
            <wp:cNvGraphicFramePr/>
            <a:graphic xmlns:a="http://schemas.openxmlformats.org/drawingml/2006/main">
              <a:graphicData uri="http://schemas.openxmlformats.org/drawingml/2006/picture">
                <pic:pic xmlns:pic="http://schemas.openxmlformats.org/drawingml/2006/picture">
                  <pic:nvPicPr>
                    <pic:cNvPr id="27251" name="Picture 27251"/>
                    <pic:cNvPicPr/>
                  </pic:nvPicPr>
                  <pic:blipFill>
                    <a:blip r:embed="rId8"/>
                    <a:stretch>
                      <a:fillRect/>
                    </a:stretch>
                  </pic:blipFill>
                  <pic:spPr>
                    <a:xfrm>
                      <a:off x="0" y="0"/>
                      <a:ext cx="19390" cy="87258"/>
                    </a:xfrm>
                    <a:prstGeom prst="rect">
                      <a:avLst/>
                    </a:prstGeom>
                  </pic:spPr>
                </pic:pic>
              </a:graphicData>
            </a:graphic>
          </wp:inline>
        </w:drawing>
      </w:r>
    </w:p>
    <w:p w14:paraId="1FD8ECF9" w14:textId="77777777"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 xml:space="preserve">Le numéro et la date de la facture </w:t>
      </w:r>
      <w:r w:rsidRPr="00CC6B4B">
        <w:rPr>
          <w:noProof/>
          <w:lang w:eastAsia="fr-FR"/>
        </w:rPr>
        <w:drawing>
          <wp:inline distT="0" distB="0" distL="0" distR="0" wp14:anchorId="537BE4B2" wp14:editId="5301684A">
            <wp:extent cx="19390" cy="19391"/>
            <wp:effectExtent l="0" t="0" r="0" b="0"/>
            <wp:docPr id="12707" name="Picture 12707"/>
            <wp:cNvGraphicFramePr/>
            <a:graphic xmlns:a="http://schemas.openxmlformats.org/drawingml/2006/main">
              <a:graphicData uri="http://schemas.openxmlformats.org/drawingml/2006/picture">
                <pic:pic xmlns:pic="http://schemas.openxmlformats.org/drawingml/2006/picture">
                  <pic:nvPicPr>
                    <pic:cNvPr id="12707" name="Picture 12707"/>
                    <pic:cNvPicPr/>
                  </pic:nvPicPr>
                  <pic:blipFill>
                    <a:blip r:embed="rId9"/>
                    <a:stretch>
                      <a:fillRect/>
                    </a:stretch>
                  </pic:blipFill>
                  <pic:spPr>
                    <a:xfrm>
                      <a:off x="0" y="0"/>
                      <a:ext cx="19390" cy="19391"/>
                    </a:xfrm>
                    <a:prstGeom prst="rect">
                      <a:avLst/>
                    </a:prstGeom>
                  </pic:spPr>
                </pic:pic>
              </a:graphicData>
            </a:graphic>
          </wp:inline>
        </w:drawing>
      </w:r>
    </w:p>
    <w:p w14:paraId="7532BD7A" w14:textId="77777777"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 xml:space="preserve">La référence de l'accord-cadre </w:t>
      </w:r>
      <w:r w:rsidRPr="00CC6B4B">
        <w:rPr>
          <w:noProof/>
          <w:lang w:eastAsia="fr-FR"/>
        </w:rPr>
        <w:drawing>
          <wp:inline distT="0" distB="0" distL="0" distR="0" wp14:anchorId="780AC0BC" wp14:editId="4F90F50A">
            <wp:extent cx="19390" cy="16159"/>
            <wp:effectExtent l="0" t="0" r="0" b="0"/>
            <wp:docPr id="12709" name="Picture 12709"/>
            <wp:cNvGraphicFramePr/>
            <a:graphic xmlns:a="http://schemas.openxmlformats.org/drawingml/2006/main">
              <a:graphicData uri="http://schemas.openxmlformats.org/drawingml/2006/picture">
                <pic:pic xmlns:pic="http://schemas.openxmlformats.org/drawingml/2006/picture">
                  <pic:nvPicPr>
                    <pic:cNvPr id="12709" name="Picture 12709"/>
                    <pic:cNvPicPr/>
                  </pic:nvPicPr>
                  <pic:blipFill>
                    <a:blip r:embed="rId10"/>
                    <a:stretch>
                      <a:fillRect/>
                    </a:stretch>
                  </pic:blipFill>
                  <pic:spPr>
                    <a:xfrm>
                      <a:off x="0" y="0"/>
                      <a:ext cx="19390" cy="16159"/>
                    </a:xfrm>
                    <a:prstGeom prst="rect">
                      <a:avLst/>
                    </a:prstGeom>
                  </pic:spPr>
                </pic:pic>
              </a:graphicData>
            </a:graphic>
          </wp:inline>
        </w:drawing>
      </w:r>
    </w:p>
    <w:p w14:paraId="16C240F5" w14:textId="59E2AB40" w:rsidR="00CC6B4B" w:rsidRPr="0042099B" w:rsidRDefault="0077096C" w:rsidP="0042099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Nom et adresse complète du vendeur ;</w:t>
      </w:r>
    </w:p>
    <w:p w14:paraId="2004880F" w14:textId="2C709BE0"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Les nom et adresse d</w:t>
      </w:r>
      <w:r w:rsidR="00232808">
        <w:rPr>
          <w:rFonts w:ascii="Arial" w:hAnsi="Arial" w:cs="Arial"/>
          <w:sz w:val="24"/>
          <w:szCs w:val="24"/>
        </w:rPr>
        <w:t xml:space="preserve">u LFBP </w:t>
      </w:r>
      <w:r w:rsidR="008A1E96" w:rsidRPr="00CC6B4B">
        <w:rPr>
          <w:rFonts w:ascii="Arial" w:hAnsi="Arial" w:cs="Arial"/>
          <w:sz w:val="24"/>
          <w:szCs w:val="24"/>
        </w:rPr>
        <w:t>;</w:t>
      </w:r>
    </w:p>
    <w:p w14:paraId="0FFFB414" w14:textId="77777777"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 xml:space="preserve">Le numéro du </w:t>
      </w:r>
      <w:r w:rsidR="00E23816" w:rsidRPr="00CC6B4B">
        <w:rPr>
          <w:rFonts w:ascii="Arial" w:hAnsi="Arial" w:cs="Arial"/>
          <w:sz w:val="24"/>
          <w:szCs w:val="24"/>
        </w:rPr>
        <w:t xml:space="preserve">ou des </w:t>
      </w:r>
      <w:r w:rsidRPr="00CC6B4B">
        <w:rPr>
          <w:rFonts w:ascii="Arial" w:hAnsi="Arial" w:cs="Arial"/>
          <w:sz w:val="24"/>
          <w:szCs w:val="24"/>
        </w:rPr>
        <w:t>compte</w:t>
      </w:r>
      <w:r w:rsidR="00E23816" w:rsidRPr="00CC6B4B">
        <w:rPr>
          <w:rFonts w:ascii="Arial" w:hAnsi="Arial" w:cs="Arial"/>
          <w:sz w:val="24"/>
          <w:szCs w:val="24"/>
        </w:rPr>
        <w:t>s</w:t>
      </w:r>
      <w:r w:rsidRPr="00CC6B4B">
        <w:rPr>
          <w:rFonts w:ascii="Arial" w:hAnsi="Arial" w:cs="Arial"/>
          <w:sz w:val="24"/>
          <w:szCs w:val="24"/>
        </w:rPr>
        <w:t xml:space="preserve"> bancaire</w:t>
      </w:r>
      <w:r w:rsidR="00E23816" w:rsidRPr="00CC6B4B">
        <w:rPr>
          <w:rFonts w:ascii="Arial" w:hAnsi="Arial" w:cs="Arial"/>
          <w:sz w:val="24"/>
          <w:szCs w:val="24"/>
        </w:rPr>
        <w:t>s</w:t>
      </w:r>
      <w:r w:rsidRPr="00CC6B4B">
        <w:rPr>
          <w:rFonts w:ascii="Arial" w:hAnsi="Arial" w:cs="Arial"/>
          <w:sz w:val="24"/>
          <w:szCs w:val="24"/>
        </w:rPr>
        <w:t xml:space="preserve"> tel</w:t>
      </w:r>
      <w:r w:rsidR="00E23816" w:rsidRPr="00CC6B4B">
        <w:rPr>
          <w:rFonts w:ascii="Arial" w:hAnsi="Arial" w:cs="Arial"/>
          <w:sz w:val="24"/>
          <w:szCs w:val="24"/>
        </w:rPr>
        <w:t xml:space="preserve"> que </w:t>
      </w:r>
      <w:r w:rsidRPr="00CC6B4B">
        <w:rPr>
          <w:rFonts w:ascii="Arial" w:hAnsi="Arial" w:cs="Arial"/>
          <w:sz w:val="24"/>
          <w:szCs w:val="24"/>
        </w:rPr>
        <w:t>précisé dans l'acte d'engagement ;</w:t>
      </w:r>
    </w:p>
    <w:p w14:paraId="702542DC" w14:textId="77777777"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Le numéro et la date du bon de commande</w:t>
      </w:r>
      <w:r w:rsidR="008A1E96" w:rsidRPr="00CC6B4B">
        <w:rPr>
          <w:rFonts w:ascii="Arial" w:hAnsi="Arial" w:cs="Arial"/>
          <w:sz w:val="24"/>
          <w:szCs w:val="24"/>
        </w:rPr>
        <w:t> ;</w:t>
      </w:r>
      <w:r w:rsidRPr="00CC6B4B">
        <w:rPr>
          <w:rFonts w:ascii="Arial" w:hAnsi="Arial" w:cs="Arial"/>
          <w:sz w:val="24"/>
          <w:szCs w:val="24"/>
        </w:rPr>
        <w:t xml:space="preserve"> </w:t>
      </w:r>
    </w:p>
    <w:p w14:paraId="63175716" w14:textId="77777777"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La désignation précise de la prestation de service exécutée par personne</w:t>
      </w:r>
      <w:r w:rsidR="008A1E96" w:rsidRPr="00CC6B4B">
        <w:rPr>
          <w:rFonts w:ascii="Arial" w:hAnsi="Arial" w:cs="Arial"/>
          <w:sz w:val="24"/>
          <w:szCs w:val="24"/>
        </w:rPr>
        <w:t> </w:t>
      </w:r>
      <w:r w:rsidR="008A1E96" w:rsidRPr="00CC6B4B">
        <w:rPr>
          <w:rFonts w:ascii="Arial" w:hAnsi="Arial" w:cs="Arial"/>
          <w:noProof/>
          <w:sz w:val="24"/>
          <w:szCs w:val="24"/>
          <w:lang w:eastAsia="fr-FR"/>
        </w:rPr>
        <w:t>;</w:t>
      </w:r>
    </w:p>
    <w:p w14:paraId="1392F008" w14:textId="77777777" w:rsidR="00CC6B4B" w:rsidRDefault="00C82D63"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w:t>
      </w:r>
      <w:r w:rsidR="0077096C" w:rsidRPr="00CC6B4B">
        <w:rPr>
          <w:rFonts w:ascii="Arial" w:hAnsi="Arial" w:cs="Arial"/>
          <w:sz w:val="24"/>
          <w:szCs w:val="24"/>
        </w:rPr>
        <w:t xml:space="preserve">a date d'exécution de la </w:t>
      </w:r>
      <w:r w:rsidR="008A1E96" w:rsidRPr="00CC6B4B">
        <w:rPr>
          <w:rFonts w:ascii="Arial" w:hAnsi="Arial" w:cs="Arial"/>
          <w:sz w:val="24"/>
          <w:szCs w:val="24"/>
        </w:rPr>
        <w:t>prestation</w:t>
      </w:r>
      <w:r w:rsidR="008A1E96" w:rsidRPr="00CC6B4B">
        <w:rPr>
          <w:rFonts w:ascii="Arial" w:hAnsi="Arial" w:cs="Arial"/>
          <w:noProof/>
          <w:sz w:val="24"/>
          <w:szCs w:val="24"/>
          <w:lang w:eastAsia="fr-FR"/>
        </w:rPr>
        <w:t xml:space="preserve"> ;</w:t>
      </w:r>
    </w:p>
    <w:p w14:paraId="7E9C978F" w14:textId="1EC8E45C" w:rsid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Le prix unitaire H.T. de la prestation exécutée</w:t>
      </w:r>
      <w:r w:rsidR="008A1E96" w:rsidRPr="00CC6B4B">
        <w:rPr>
          <w:rFonts w:ascii="Arial" w:hAnsi="Arial" w:cs="Arial"/>
          <w:sz w:val="24"/>
          <w:szCs w:val="24"/>
        </w:rPr>
        <w:t>.</w:t>
      </w:r>
      <w:r w:rsidRPr="00CC6B4B">
        <w:rPr>
          <w:rFonts w:ascii="Arial" w:hAnsi="Arial" w:cs="Arial"/>
          <w:sz w:val="24"/>
          <w:szCs w:val="24"/>
        </w:rPr>
        <w:t xml:space="preserve"> Le taux et le </w:t>
      </w:r>
      <w:r w:rsidR="00E23816" w:rsidRPr="00CC6B4B">
        <w:rPr>
          <w:rFonts w:ascii="Arial" w:hAnsi="Arial" w:cs="Arial"/>
          <w:sz w:val="24"/>
          <w:szCs w:val="24"/>
        </w:rPr>
        <w:t>m</w:t>
      </w:r>
      <w:r w:rsidRPr="00CC6B4B">
        <w:rPr>
          <w:rFonts w:ascii="Arial" w:hAnsi="Arial" w:cs="Arial"/>
          <w:sz w:val="24"/>
          <w:szCs w:val="24"/>
        </w:rPr>
        <w:t>ontant de la T.V.A</w:t>
      </w:r>
      <w:r w:rsidR="00CC6B4B">
        <w:rPr>
          <w:rFonts w:ascii="Arial" w:hAnsi="Arial" w:cs="Arial"/>
          <w:sz w:val="24"/>
          <w:szCs w:val="24"/>
        </w:rPr>
        <w:t> ;</w:t>
      </w:r>
    </w:p>
    <w:p w14:paraId="6278406F" w14:textId="673BDD10" w:rsidR="0077096C" w:rsidRPr="00CC6B4B" w:rsidRDefault="0077096C" w:rsidP="00CC6B4B">
      <w:pPr>
        <w:pStyle w:val="Paragraphedeliste"/>
        <w:numPr>
          <w:ilvl w:val="0"/>
          <w:numId w:val="9"/>
        </w:numPr>
        <w:tabs>
          <w:tab w:val="center" w:pos="2616"/>
        </w:tabs>
        <w:jc w:val="both"/>
        <w:rPr>
          <w:rFonts w:ascii="Arial" w:hAnsi="Arial" w:cs="Arial"/>
          <w:sz w:val="24"/>
          <w:szCs w:val="24"/>
        </w:rPr>
      </w:pPr>
      <w:r w:rsidRPr="00CC6B4B">
        <w:rPr>
          <w:rFonts w:ascii="Arial" w:hAnsi="Arial" w:cs="Arial"/>
          <w:sz w:val="24"/>
          <w:szCs w:val="24"/>
        </w:rPr>
        <w:t>Le montant T.T.C. de la prestation exécutée.</w:t>
      </w:r>
    </w:p>
    <w:p w14:paraId="3A4CCBC0" w14:textId="77777777" w:rsidR="0077096C" w:rsidRPr="00CC6B4B" w:rsidRDefault="0077096C" w:rsidP="00232808">
      <w:pPr>
        <w:tabs>
          <w:tab w:val="center" w:pos="2616"/>
        </w:tabs>
        <w:spacing w:after="177"/>
        <w:ind w:right="10"/>
        <w:jc w:val="both"/>
        <w:rPr>
          <w:rFonts w:ascii="Arial" w:hAnsi="Arial" w:cs="Arial"/>
          <w:sz w:val="24"/>
          <w:szCs w:val="24"/>
        </w:rPr>
      </w:pPr>
      <w:r w:rsidRPr="00CC6B4B">
        <w:rPr>
          <w:rFonts w:ascii="Arial" w:hAnsi="Arial" w:cs="Arial"/>
          <w:sz w:val="24"/>
          <w:szCs w:val="24"/>
        </w:rPr>
        <w:t>Une copie du bon de commande devra être annexée à la facture</w:t>
      </w:r>
      <w:r w:rsidR="008A1E96" w:rsidRPr="00CC6B4B">
        <w:rPr>
          <w:rFonts w:ascii="Arial" w:hAnsi="Arial" w:cs="Arial"/>
          <w:sz w:val="24"/>
          <w:szCs w:val="24"/>
        </w:rPr>
        <w:t xml:space="preserve"> qui </w:t>
      </w:r>
      <w:r w:rsidRPr="00CC6B4B">
        <w:rPr>
          <w:rFonts w:ascii="Arial" w:hAnsi="Arial" w:cs="Arial"/>
          <w:sz w:val="24"/>
          <w:szCs w:val="24"/>
        </w:rPr>
        <w:t>devr</w:t>
      </w:r>
      <w:r w:rsidR="008A1E96" w:rsidRPr="00CC6B4B">
        <w:rPr>
          <w:rFonts w:ascii="Arial" w:hAnsi="Arial" w:cs="Arial"/>
          <w:sz w:val="24"/>
          <w:szCs w:val="24"/>
        </w:rPr>
        <w:t>a</w:t>
      </w:r>
      <w:r w:rsidRPr="00CC6B4B">
        <w:rPr>
          <w:rFonts w:ascii="Arial" w:hAnsi="Arial" w:cs="Arial"/>
          <w:sz w:val="24"/>
          <w:szCs w:val="24"/>
        </w:rPr>
        <w:t xml:space="preserve"> être adressée par voie électronique au demandeur.</w:t>
      </w:r>
    </w:p>
    <w:p w14:paraId="2F314E08" w14:textId="77777777" w:rsidR="0077096C" w:rsidRPr="004957A1" w:rsidRDefault="0077096C" w:rsidP="0077096C">
      <w:pPr>
        <w:pStyle w:val="Titre2"/>
        <w:spacing w:after="138" w:line="259" w:lineRule="auto"/>
        <w:ind w:left="1420"/>
        <w:rPr>
          <w:rFonts w:ascii="Arial" w:hAnsi="Arial" w:cs="Arial"/>
          <w:sz w:val="24"/>
          <w:szCs w:val="24"/>
        </w:rPr>
      </w:pPr>
      <w:r w:rsidRPr="004957A1">
        <w:rPr>
          <w:rFonts w:ascii="Arial" w:hAnsi="Arial" w:cs="Arial"/>
          <w:noProof/>
          <w:sz w:val="24"/>
          <w:szCs w:val="24"/>
          <w:lang w:val="fr-FR" w:eastAsia="fr-FR"/>
        </w:rPr>
        <mc:AlternateContent>
          <mc:Choice Requires="wpg">
            <w:drawing>
              <wp:anchor distT="0" distB="0" distL="114300" distR="114300" simplePos="0" relativeHeight="251669504" behindDoc="0" locked="0" layoutInCell="1" allowOverlap="1" wp14:anchorId="07156D82" wp14:editId="5C16C4C7">
                <wp:simplePos x="0" y="0"/>
                <wp:positionH relativeFrom="page">
                  <wp:posOffset>814379</wp:posOffset>
                </wp:positionH>
                <wp:positionV relativeFrom="page">
                  <wp:posOffset>10050787</wp:posOffset>
                </wp:positionV>
                <wp:extent cx="5752358" cy="48476"/>
                <wp:effectExtent l="0" t="0" r="0" b="0"/>
                <wp:wrapTopAndBottom/>
                <wp:docPr id="27265" name="Group 27265"/>
                <wp:cNvGraphicFramePr/>
                <a:graphic xmlns:a="http://schemas.openxmlformats.org/drawingml/2006/main">
                  <a:graphicData uri="http://schemas.microsoft.com/office/word/2010/wordprocessingGroup">
                    <wpg:wgp>
                      <wpg:cNvGrpSpPr/>
                      <wpg:grpSpPr>
                        <a:xfrm>
                          <a:off x="0" y="0"/>
                          <a:ext cx="5752358" cy="48476"/>
                          <a:chOff x="0" y="0"/>
                          <a:chExt cx="5752358" cy="48476"/>
                        </a:xfrm>
                      </wpg:grpSpPr>
                      <wps:wsp>
                        <wps:cNvPr id="27264" name="Shape 27264"/>
                        <wps:cNvSpPr/>
                        <wps:spPr>
                          <a:xfrm>
                            <a:off x="0" y="0"/>
                            <a:ext cx="5752358" cy="48476"/>
                          </a:xfrm>
                          <a:custGeom>
                            <a:avLst/>
                            <a:gdLst/>
                            <a:ahLst/>
                            <a:cxnLst/>
                            <a:rect l="0" t="0" r="0" b="0"/>
                            <a:pathLst>
                              <a:path w="5752358" h="48476">
                                <a:moveTo>
                                  <a:pt x="0" y="24238"/>
                                </a:moveTo>
                                <a:lnTo>
                                  <a:pt x="5752358" y="24238"/>
                                </a:lnTo>
                              </a:path>
                            </a:pathLst>
                          </a:custGeom>
                          <a:ln w="4847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4AB4882" id="Group 27265" o:spid="_x0000_s1026" style="position:absolute;margin-left:64.1pt;margin-top:791.4pt;width:452.95pt;height:3.8pt;z-index:251669504;mso-position-horizontal-relative:page;mso-position-vertical-relative:page" coordsize="5752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">
                <v:shape id="Shape 27264" o:spid="_x0000_s1027" style="position:absolute;width:57523;height:484;visibility:visible;mso-wrap-style:square;v-text-anchor:top" coordsize="5752358,4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" path="m,24238r5752358,e" filled="f" strokeweight="1.3466mm">
                  <v:stroke miterlimit="1" joinstyle="miter"/>
                  <v:path arrowok="t" textboxrect="0,0,5752358,48476"/>
                </v:shape>
                <w10:wrap type="topAndBottom" anchorx="page" anchory="page"/>
              </v:group>
            </w:pict>
          </mc:Fallback>
        </mc:AlternateContent>
      </w:r>
      <w:r w:rsidR="0058336A" w:rsidRPr="004957A1">
        <w:rPr>
          <w:rFonts w:ascii="Arial" w:hAnsi="Arial" w:cs="Arial"/>
          <w:sz w:val="24"/>
          <w:szCs w:val="24"/>
          <w:u w:val="single" w:color="000000"/>
        </w:rPr>
        <w:t>8</w:t>
      </w:r>
      <w:r w:rsidR="008A1E96" w:rsidRPr="004957A1">
        <w:rPr>
          <w:rFonts w:ascii="Arial" w:hAnsi="Arial" w:cs="Arial"/>
          <w:sz w:val="24"/>
          <w:szCs w:val="24"/>
          <w:u w:val="single" w:color="000000"/>
        </w:rPr>
        <w:t>.</w:t>
      </w:r>
      <w:r w:rsidRPr="004957A1">
        <w:rPr>
          <w:rFonts w:ascii="Arial" w:hAnsi="Arial" w:cs="Arial"/>
          <w:sz w:val="24"/>
          <w:szCs w:val="24"/>
          <w:u w:val="single" w:color="000000"/>
        </w:rPr>
        <w:t>2. PERIODICITE DES PAIEMENTS</w:t>
      </w:r>
    </w:p>
    <w:p w14:paraId="118B551D" w14:textId="77777777" w:rsidR="0077096C" w:rsidRPr="00CC6B4B" w:rsidRDefault="0077096C" w:rsidP="00232808">
      <w:pPr>
        <w:spacing w:after="537"/>
        <w:ind w:left="16" w:right="10"/>
        <w:jc w:val="both"/>
        <w:rPr>
          <w:rFonts w:ascii="Arial" w:hAnsi="Arial" w:cs="Arial"/>
          <w:sz w:val="24"/>
          <w:szCs w:val="24"/>
        </w:rPr>
      </w:pPr>
      <w:r w:rsidRPr="00CC6B4B">
        <w:rPr>
          <w:rFonts w:ascii="Arial" w:hAnsi="Arial" w:cs="Arial"/>
          <w:sz w:val="24"/>
          <w:szCs w:val="24"/>
        </w:rPr>
        <w:t>Les factures seront communiquées après service fait. Les factures seront payées dans un délai maximum de 30 jours hors périodes vacances scolaires qui suivent la date de réception.</w:t>
      </w:r>
    </w:p>
    <w:p w14:paraId="68110636" w14:textId="27A06E80" w:rsidR="0077096C" w:rsidRPr="004957A1" w:rsidRDefault="0077096C" w:rsidP="0077096C">
      <w:pPr>
        <w:pStyle w:val="Titre2"/>
        <w:ind w:left="15"/>
        <w:rPr>
          <w:rFonts w:ascii="Arial" w:hAnsi="Arial" w:cs="Arial"/>
          <w:b/>
          <w:sz w:val="30"/>
          <w:szCs w:val="30"/>
        </w:rPr>
      </w:pPr>
      <w:r w:rsidRPr="004957A1">
        <w:rPr>
          <w:rFonts w:ascii="Arial" w:hAnsi="Arial" w:cs="Arial"/>
          <w:b/>
          <w:sz w:val="30"/>
          <w:szCs w:val="30"/>
        </w:rPr>
        <w:t xml:space="preserve">ARTICLE </w:t>
      </w:r>
      <w:r w:rsidR="001C0932">
        <w:rPr>
          <w:rFonts w:ascii="Arial" w:hAnsi="Arial" w:cs="Arial"/>
          <w:b/>
          <w:sz w:val="30"/>
          <w:szCs w:val="30"/>
        </w:rPr>
        <w:t>9</w:t>
      </w:r>
      <w:r w:rsidRPr="004957A1">
        <w:rPr>
          <w:rFonts w:ascii="Arial" w:hAnsi="Arial" w:cs="Arial"/>
          <w:b/>
          <w:sz w:val="30"/>
          <w:szCs w:val="30"/>
        </w:rPr>
        <w:t xml:space="preserve"> </w:t>
      </w:r>
      <w:r w:rsidR="00770F2D">
        <w:rPr>
          <w:rFonts w:ascii="Arial" w:hAnsi="Arial" w:cs="Arial"/>
          <w:b/>
          <w:sz w:val="30"/>
          <w:szCs w:val="30"/>
        </w:rPr>
        <w:t>-</w:t>
      </w:r>
      <w:r w:rsidRPr="004957A1">
        <w:rPr>
          <w:rFonts w:ascii="Arial" w:hAnsi="Arial" w:cs="Arial"/>
          <w:b/>
          <w:sz w:val="30"/>
          <w:szCs w:val="30"/>
        </w:rPr>
        <w:t xml:space="preserve"> ASSURANCES - RESILIATION</w:t>
      </w:r>
    </w:p>
    <w:p w14:paraId="702836AE" w14:textId="77777777" w:rsidR="0077096C" w:rsidRPr="004957A1" w:rsidRDefault="0058336A" w:rsidP="0077096C">
      <w:pPr>
        <w:pStyle w:val="Titre3"/>
        <w:spacing w:after="158"/>
        <w:rPr>
          <w:rFonts w:ascii="Arial" w:hAnsi="Arial" w:cs="Arial"/>
          <w:sz w:val="24"/>
          <w:szCs w:val="24"/>
        </w:rPr>
      </w:pPr>
      <w:r w:rsidRPr="004957A1">
        <w:rPr>
          <w:rFonts w:ascii="Arial" w:hAnsi="Arial" w:cs="Arial"/>
          <w:sz w:val="24"/>
          <w:szCs w:val="24"/>
        </w:rPr>
        <w:t>10</w:t>
      </w:r>
      <w:r w:rsidR="0077096C" w:rsidRPr="004957A1">
        <w:rPr>
          <w:rFonts w:ascii="Arial" w:hAnsi="Arial" w:cs="Arial"/>
          <w:sz w:val="24"/>
          <w:szCs w:val="24"/>
        </w:rPr>
        <w:t>.1. ASSURANCES</w:t>
      </w:r>
    </w:p>
    <w:p w14:paraId="51C6B515" w14:textId="77777777" w:rsidR="0077096C" w:rsidRPr="00D429A5" w:rsidRDefault="0077096C" w:rsidP="00D429A5">
      <w:pPr>
        <w:spacing w:after="159"/>
        <w:ind w:left="16" w:right="81"/>
        <w:jc w:val="both"/>
        <w:rPr>
          <w:rFonts w:ascii="Arial" w:hAnsi="Arial" w:cs="Arial"/>
          <w:sz w:val="24"/>
          <w:szCs w:val="24"/>
        </w:rPr>
      </w:pPr>
      <w:r w:rsidRPr="00D429A5">
        <w:rPr>
          <w:rFonts w:ascii="Arial" w:hAnsi="Arial" w:cs="Arial"/>
          <w:sz w:val="24"/>
          <w:szCs w:val="24"/>
        </w:rPr>
        <w:t>Dans un délai de 10 jours à compter de la notification de l'accord-cadre, et avant tout commencement d'exécution, les titulaires doi</w:t>
      </w:r>
      <w:r w:rsidR="00CE5002" w:rsidRPr="00D429A5">
        <w:rPr>
          <w:rFonts w:ascii="Arial" w:hAnsi="Arial" w:cs="Arial"/>
          <w:sz w:val="24"/>
          <w:szCs w:val="24"/>
        </w:rPr>
        <w:t>ven</w:t>
      </w:r>
      <w:r w:rsidRPr="00D429A5">
        <w:rPr>
          <w:rFonts w:ascii="Arial" w:hAnsi="Arial" w:cs="Arial"/>
          <w:sz w:val="24"/>
          <w:szCs w:val="24"/>
        </w:rPr>
        <w:t xml:space="preserve">t justifier </w:t>
      </w:r>
      <w:r w:rsidR="00CE5002" w:rsidRPr="00D429A5">
        <w:rPr>
          <w:rFonts w:ascii="Arial" w:hAnsi="Arial" w:cs="Arial"/>
          <w:sz w:val="24"/>
          <w:szCs w:val="24"/>
        </w:rPr>
        <w:t>qu’ils possèdent</w:t>
      </w:r>
      <w:r w:rsidRPr="00D429A5">
        <w:rPr>
          <w:rFonts w:ascii="Arial" w:hAnsi="Arial" w:cs="Arial"/>
          <w:sz w:val="24"/>
          <w:szCs w:val="24"/>
        </w:rPr>
        <w:t xml:space="preserve"> une </w:t>
      </w:r>
      <w:r w:rsidRPr="00D429A5">
        <w:rPr>
          <w:rFonts w:ascii="Arial" w:hAnsi="Arial" w:cs="Arial"/>
          <w:sz w:val="24"/>
          <w:szCs w:val="24"/>
        </w:rPr>
        <w:lastRenderedPageBreak/>
        <w:t>assurance responsabilité civile garantissant les tiers en cas d'accidents ou de dommages causés par l'exécution des prestations, ainsi qu'une assurance spécifique à la prestation de transport de personnes.</w:t>
      </w:r>
    </w:p>
    <w:p w14:paraId="4F1DDAD8" w14:textId="77777777" w:rsidR="0077096C" w:rsidRPr="004957A1" w:rsidRDefault="0058336A" w:rsidP="0077096C">
      <w:pPr>
        <w:pStyle w:val="Titre4"/>
        <w:spacing w:after="183"/>
        <w:ind w:left="1420"/>
        <w:rPr>
          <w:rFonts w:ascii="Arial" w:hAnsi="Arial" w:cs="Arial"/>
          <w:sz w:val="24"/>
          <w:szCs w:val="24"/>
        </w:rPr>
      </w:pPr>
      <w:r w:rsidRPr="004957A1">
        <w:rPr>
          <w:rFonts w:ascii="Arial" w:hAnsi="Arial" w:cs="Arial"/>
          <w:sz w:val="24"/>
          <w:szCs w:val="24"/>
        </w:rPr>
        <w:t>10</w:t>
      </w:r>
      <w:r w:rsidR="0077096C" w:rsidRPr="004957A1">
        <w:rPr>
          <w:rFonts w:ascii="Arial" w:hAnsi="Arial" w:cs="Arial"/>
          <w:sz w:val="24"/>
          <w:szCs w:val="24"/>
        </w:rPr>
        <w:t>.2. RESILIATION</w:t>
      </w:r>
    </w:p>
    <w:p w14:paraId="2E8772C8" w14:textId="77777777" w:rsidR="0000430C" w:rsidRPr="0000430C" w:rsidRDefault="0000430C" w:rsidP="0000430C">
      <w:pPr>
        <w:spacing w:after="120" w:line="264" w:lineRule="auto"/>
        <w:jc w:val="both"/>
        <w:rPr>
          <w:rFonts w:ascii="Arial" w:hAnsi="Arial" w:cs="Arial"/>
          <w:noProof/>
          <w:sz w:val="24"/>
          <w:szCs w:val="24"/>
          <w:lang w:eastAsia="fr-FR"/>
        </w:rPr>
      </w:pPr>
      <w:r w:rsidRPr="0000430C">
        <w:rPr>
          <w:rFonts w:ascii="Arial" w:hAnsi="Arial" w:cs="Arial"/>
          <w:noProof/>
          <w:sz w:val="24"/>
          <w:szCs w:val="24"/>
          <w:lang w:eastAsia="fr-FR"/>
        </w:rPr>
        <w:t>Le pouvoir adjudicateur pourra, si le fournisseur ne remplit pas les obligations que lui imposent le présent cahier des charges ou s'il les remplit de façon inexacte ou incomplète, de manière à compromettre les intérêts du service, prononcer la résiliation de l'accord cadre sans mise en demeure et sans le paiement d'aucune indemnité.</w:t>
      </w:r>
    </w:p>
    <w:p w14:paraId="7DA2DC9A" w14:textId="69097511" w:rsidR="0077096C" w:rsidRPr="00D429A5" w:rsidRDefault="0000430C" w:rsidP="0000430C">
      <w:pPr>
        <w:spacing w:after="120" w:line="264" w:lineRule="auto"/>
        <w:jc w:val="both"/>
        <w:rPr>
          <w:rFonts w:ascii="Arial" w:hAnsi="Arial" w:cs="Arial"/>
          <w:sz w:val="24"/>
          <w:szCs w:val="24"/>
        </w:rPr>
      </w:pPr>
      <w:r w:rsidRPr="0000430C">
        <w:rPr>
          <w:rFonts w:ascii="Arial" w:hAnsi="Arial" w:cs="Arial"/>
          <w:noProof/>
          <w:sz w:val="24"/>
          <w:szCs w:val="24"/>
          <w:lang w:eastAsia="fr-FR"/>
        </w:rPr>
        <w:t>Cette résiliation ne remettra pas en cause l'application des pénalités de retard</w:t>
      </w:r>
      <w:r w:rsidR="0077096C" w:rsidRPr="00D429A5">
        <w:rPr>
          <w:rFonts w:ascii="Arial" w:hAnsi="Arial" w:cs="Arial"/>
          <w:sz w:val="24"/>
          <w:szCs w:val="24"/>
        </w:rPr>
        <w:t>.</w:t>
      </w:r>
    </w:p>
    <w:p w14:paraId="6BF60551" w14:textId="77777777" w:rsidR="0064257B" w:rsidRDefault="0064257B" w:rsidP="0064257B">
      <w:pPr>
        <w:spacing w:after="120" w:line="264" w:lineRule="auto"/>
        <w:rPr>
          <w:rFonts w:ascii="Arial" w:hAnsi="Arial" w:cs="Arial"/>
        </w:rPr>
      </w:pPr>
    </w:p>
    <w:p w14:paraId="3F3079B9" w14:textId="77777777" w:rsidR="009E0FC0" w:rsidRPr="009E0FC0" w:rsidRDefault="009E0FC0" w:rsidP="009E0FC0">
      <w:pPr>
        <w:spacing w:after="120" w:line="264" w:lineRule="auto"/>
        <w:ind w:left="708" w:firstLine="708"/>
        <w:rPr>
          <w:rFonts w:ascii="Arial" w:hAnsi="Arial" w:cs="Arial"/>
          <w:sz w:val="24"/>
          <w:szCs w:val="24"/>
          <w:u w:val="single"/>
        </w:rPr>
      </w:pPr>
      <w:r w:rsidRPr="009E0FC0">
        <w:rPr>
          <w:rFonts w:ascii="Arial" w:hAnsi="Arial" w:cs="Arial"/>
          <w:sz w:val="24"/>
          <w:szCs w:val="24"/>
          <w:u w:val="single"/>
        </w:rPr>
        <w:t>LITIGES</w:t>
      </w:r>
    </w:p>
    <w:p w14:paraId="2D0A7A22" w14:textId="77777777" w:rsidR="009E0FC0" w:rsidRPr="009E0FC0" w:rsidRDefault="009E0FC0" w:rsidP="009E0FC0">
      <w:pPr>
        <w:spacing w:after="120" w:line="264" w:lineRule="auto"/>
        <w:jc w:val="both"/>
        <w:rPr>
          <w:rFonts w:ascii="Arial" w:hAnsi="Arial" w:cs="Arial"/>
          <w:sz w:val="24"/>
          <w:szCs w:val="24"/>
        </w:rPr>
      </w:pPr>
      <w:r w:rsidRPr="009E0FC0">
        <w:rPr>
          <w:rFonts w:ascii="Arial" w:hAnsi="Arial" w:cs="Arial"/>
          <w:sz w:val="24"/>
          <w:szCs w:val="24"/>
        </w:rPr>
        <w:t>Les correspondances relatives au présent accord-cadre sont rédigées en français. Les dispositions administratives et financières sont réputées acceptées sans réserves par les deux parties.</w:t>
      </w:r>
    </w:p>
    <w:p w14:paraId="3CAFBBA1" w14:textId="05FC483E" w:rsidR="009E0FC0" w:rsidRPr="009E0FC0" w:rsidRDefault="009E0FC0" w:rsidP="009E0FC0">
      <w:pPr>
        <w:spacing w:after="120" w:line="264" w:lineRule="auto"/>
        <w:jc w:val="both"/>
        <w:rPr>
          <w:rFonts w:ascii="Arial" w:hAnsi="Arial" w:cs="Arial"/>
          <w:sz w:val="24"/>
          <w:szCs w:val="24"/>
        </w:rPr>
      </w:pPr>
      <w:r w:rsidRPr="009E0FC0">
        <w:rPr>
          <w:rFonts w:ascii="Arial" w:hAnsi="Arial" w:cs="Arial"/>
          <w:sz w:val="24"/>
          <w:szCs w:val="24"/>
        </w:rPr>
        <w:t>En cas de litige, la loi française est seule applicable et les tribunaux français sont seuls compétents.</w:t>
      </w:r>
    </w:p>
    <w:p w14:paraId="754EC63E" w14:textId="77777777" w:rsidR="009E0FC0" w:rsidRPr="004957A1" w:rsidRDefault="009E0FC0" w:rsidP="0064257B">
      <w:pPr>
        <w:spacing w:after="120" w:line="264" w:lineRule="auto"/>
        <w:rPr>
          <w:rFonts w:ascii="Arial" w:hAnsi="Arial" w:cs="Arial"/>
        </w:rPr>
      </w:pPr>
    </w:p>
    <w:p w14:paraId="5836DA8D" w14:textId="596A0498" w:rsidR="0077096C" w:rsidRPr="00D429A5" w:rsidRDefault="0077096C" w:rsidP="0064257B">
      <w:pPr>
        <w:tabs>
          <w:tab w:val="center" w:pos="6845"/>
        </w:tabs>
        <w:spacing w:after="120" w:line="264" w:lineRule="auto"/>
        <w:rPr>
          <w:rFonts w:ascii="Arial" w:hAnsi="Arial" w:cs="Arial"/>
          <w:noProof/>
          <w:sz w:val="24"/>
          <w:szCs w:val="24"/>
          <w:lang w:eastAsia="fr-FR"/>
        </w:rPr>
      </w:pPr>
      <w:r w:rsidRPr="00D429A5">
        <w:rPr>
          <w:rFonts w:ascii="Arial" w:hAnsi="Arial" w:cs="Arial"/>
          <w:sz w:val="24"/>
          <w:szCs w:val="24"/>
        </w:rPr>
        <w:t xml:space="preserve">A </w:t>
      </w:r>
      <w:r w:rsidR="00D429A5" w:rsidRPr="00D429A5">
        <w:rPr>
          <w:rFonts w:ascii="Arial" w:hAnsi="Arial" w:cs="Arial"/>
          <w:sz w:val="24"/>
          <w:szCs w:val="24"/>
        </w:rPr>
        <w:t>Abidjan</w:t>
      </w:r>
      <w:r w:rsidRPr="00D429A5">
        <w:rPr>
          <w:rFonts w:ascii="Arial" w:hAnsi="Arial" w:cs="Arial"/>
          <w:sz w:val="24"/>
          <w:szCs w:val="24"/>
        </w:rPr>
        <w:t>,</w:t>
      </w:r>
      <w:r w:rsidR="008A1E96" w:rsidRPr="00D429A5">
        <w:rPr>
          <w:rFonts w:ascii="Arial" w:hAnsi="Arial" w:cs="Arial"/>
          <w:sz w:val="24"/>
          <w:szCs w:val="24"/>
        </w:rPr>
        <w:t xml:space="preserve"> </w:t>
      </w:r>
      <w:r w:rsidR="008A1E96" w:rsidRPr="00D429A5">
        <w:rPr>
          <w:rFonts w:ascii="Arial" w:hAnsi="Arial" w:cs="Arial"/>
          <w:noProof/>
          <w:sz w:val="24"/>
          <w:szCs w:val="24"/>
          <w:lang w:eastAsia="fr-FR"/>
        </w:rPr>
        <w:t xml:space="preserve">le </w:t>
      </w:r>
      <w:r w:rsidR="004439DA">
        <w:rPr>
          <w:rFonts w:ascii="Arial" w:hAnsi="Arial" w:cs="Arial"/>
          <w:noProof/>
          <w:sz w:val="24"/>
          <w:szCs w:val="24"/>
          <w:lang w:eastAsia="fr-FR"/>
        </w:rPr>
        <w:t>21 avril 2024</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D429A5" w:rsidRPr="00D429A5" w14:paraId="2D4882D0" w14:textId="77777777" w:rsidTr="00D429A5">
        <w:tc>
          <w:tcPr>
            <w:tcW w:w="4531" w:type="dxa"/>
          </w:tcPr>
          <w:p w14:paraId="77207F68" w14:textId="19F7EADD" w:rsidR="00D429A5" w:rsidRPr="00D429A5" w:rsidRDefault="004439DA" w:rsidP="00D429A5">
            <w:pPr>
              <w:ind w:left="11" w:right="635"/>
              <w:rPr>
                <w:rFonts w:ascii="Arial" w:hAnsi="Arial" w:cs="Arial"/>
                <w:sz w:val="24"/>
                <w:szCs w:val="24"/>
              </w:rPr>
            </w:pPr>
            <w:r>
              <w:rPr>
                <w:rFonts w:ascii="Arial" w:hAnsi="Arial" w:cs="Arial"/>
                <w:sz w:val="24"/>
                <w:szCs w:val="24"/>
              </w:rPr>
              <w:t>Par délégation de l</w:t>
            </w:r>
            <w:r w:rsidR="00A94042">
              <w:rPr>
                <w:rFonts w:ascii="Arial" w:hAnsi="Arial" w:cs="Arial"/>
                <w:sz w:val="24"/>
                <w:szCs w:val="24"/>
              </w:rPr>
              <w:t>’ordonnateur secondaire de l’Institut Régional de Formation</w:t>
            </w:r>
          </w:p>
          <w:p w14:paraId="7E8D6A7F" w14:textId="77777777" w:rsidR="00D429A5" w:rsidRPr="00D429A5" w:rsidRDefault="00D429A5" w:rsidP="00D429A5">
            <w:pPr>
              <w:ind w:left="11" w:right="635"/>
              <w:rPr>
                <w:rFonts w:ascii="Arial" w:hAnsi="Arial" w:cs="Arial"/>
                <w:sz w:val="24"/>
                <w:szCs w:val="24"/>
              </w:rPr>
            </w:pPr>
          </w:p>
          <w:p w14:paraId="123B943C" w14:textId="77777777" w:rsidR="00D429A5" w:rsidRPr="00D429A5" w:rsidRDefault="00D429A5" w:rsidP="00D429A5">
            <w:pPr>
              <w:ind w:left="11" w:right="635"/>
              <w:rPr>
                <w:rFonts w:ascii="Arial" w:hAnsi="Arial" w:cs="Arial"/>
                <w:sz w:val="24"/>
                <w:szCs w:val="24"/>
              </w:rPr>
            </w:pPr>
          </w:p>
          <w:p w14:paraId="5DF7364E" w14:textId="22F689A1" w:rsidR="00D429A5" w:rsidRPr="00D429A5" w:rsidRDefault="004439DA" w:rsidP="004439DA">
            <w:pPr>
              <w:ind w:left="11" w:right="635"/>
              <w:rPr>
                <w:rFonts w:ascii="Arial" w:hAnsi="Arial" w:cs="Arial"/>
                <w:sz w:val="24"/>
                <w:szCs w:val="24"/>
              </w:rPr>
            </w:pPr>
            <w:r>
              <w:rPr>
                <w:rFonts w:ascii="Arial" w:hAnsi="Arial" w:cs="Arial"/>
                <w:sz w:val="24"/>
                <w:szCs w:val="24"/>
              </w:rPr>
              <w:t>Serge BARD</w:t>
            </w:r>
          </w:p>
        </w:tc>
        <w:tc>
          <w:tcPr>
            <w:tcW w:w="4531" w:type="dxa"/>
          </w:tcPr>
          <w:p w14:paraId="6FEB3476" w14:textId="7D61EABB" w:rsidR="00D429A5" w:rsidRPr="00D429A5" w:rsidRDefault="00D429A5" w:rsidP="0064257B">
            <w:pPr>
              <w:tabs>
                <w:tab w:val="center" w:pos="6845"/>
              </w:tabs>
              <w:spacing w:after="120" w:line="264" w:lineRule="auto"/>
              <w:rPr>
                <w:rFonts w:ascii="Arial" w:hAnsi="Arial" w:cs="Arial"/>
                <w:sz w:val="24"/>
                <w:szCs w:val="24"/>
              </w:rPr>
            </w:pPr>
            <w:r w:rsidRPr="00D429A5">
              <w:rPr>
                <w:rFonts w:ascii="Arial" w:hAnsi="Arial" w:cs="Arial"/>
                <w:sz w:val="24"/>
                <w:szCs w:val="24"/>
              </w:rPr>
              <w:t>Le Représentant du soumissionnaire</w:t>
            </w:r>
          </w:p>
        </w:tc>
      </w:tr>
    </w:tbl>
    <w:p w14:paraId="6DE04410" w14:textId="77777777" w:rsidR="00D429A5" w:rsidRPr="004957A1" w:rsidRDefault="00D429A5" w:rsidP="0064257B">
      <w:pPr>
        <w:tabs>
          <w:tab w:val="center" w:pos="6845"/>
        </w:tabs>
        <w:spacing w:after="120" w:line="264" w:lineRule="auto"/>
        <w:rPr>
          <w:rFonts w:ascii="Arial" w:hAnsi="Arial" w:cs="Arial"/>
        </w:rPr>
      </w:pPr>
    </w:p>
    <w:sectPr w:rsidR="00D429A5" w:rsidRPr="004957A1">
      <w:headerReference w:type="even" r:id="rId11"/>
      <w:headerReference w:type="default" r:id="rId12"/>
      <w:footerReference w:type="even"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46016" w14:textId="77777777" w:rsidR="0077096C" w:rsidRDefault="0077096C" w:rsidP="0077096C">
      <w:pPr>
        <w:spacing w:after="0" w:line="240" w:lineRule="auto"/>
      </w:pPr>
      <w:r>
        <w:separator/>
      </w:r>
    </w:p>
  </w:endnote>
  <w:endnote w:type="continuationSeparator" w:id="0">
    <w:p w14:paraId="33CDEB48" w14:textId="77777777" w:rsidR="0077096C" w:rsidRDefault="0077096C" w:rsidP="0077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BC050" w14:textId="77777777" w:rsidR="00770F2D" w:rsidRDefault="0077096C">
    <w:pPr>
      <w:tabs>
        <w:tab w:val="right" w:pos="9003"/>
      </w:tabs>
      <w:spacing w:after="0"/>
      <w:ind w:right="-15"/>
    </w:pPr>
    <w:r>
      <w:rPr>
        <w:sz w:val="18"/>
      </w:rPr>
      <w:t xml:space="preserve">CC- </w:t>
    </w:r>
    <w:r>
      <w:rPr>
        <w:sz w:val="20"/>
      </w:rPr>
      <w:t>Hébergement et services associés</w:t>
    </w: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53C47" w14:textId="160E1BB2" w:rsidR="00770F2D" w:rsidRPr="00816975" w:rsidRDefault="00EF42EE">
    <w:pPr>
      <w:tabs>
        <w:tab w:val="right" w:pos="9003"/>
      </w:tabs>
      <w:spacing w:after="0"/>
      <w:ind w:right="-15"/>
      <w:rPr>
        <w:rFonts w:ascii="Arial" w:hAnsi="Arial" w:cs="Arial"/>
      </w:rPr>
    </w:pPr>
    <w:r w:rsidRPr="00816975">
      <w:rPr>
        <w:rFonts w:ascii="Arial" w:hAnsi="Arial" w:cs="Arial"/>
        <w:sz w:val="20"/>
      </w:rPr>
      <w:t xml:space="preserve"> – accord cadre Hébergement 202</w:t>
    </w:r>
    <w:r w:rsidR="00816975" w:rsidRPr="00816975">
      <w:rPr>
        <w:rFonts w:ascii="Arial" w:hAnsi="Arial" w:cs="Arial"/>
        <w:sz w:val="20"/>
      </w:rPr>
      <w:t>4</w:t>
    </w:r>
    <w:r w:rsidRPr="00816975">
      <w:rPr>
        <w:rFonts w:ascii="Arial" w:hAnsi="Arial" w:cs="Arial"/>
        <w:sz w:val="20"/>
      </w:rPr>
      <w:t xml:space="preserve"> – Cahier des charges</w:t>
    </w:r>
    <w:r w:rsidR="0077096C" w:rsidRPr="00816975">
      <w:rPr>
        <w:rFonts w:ascii="Arial" w:hAnsi="Arial" w:cs="Arial"/>
        <w:sz w:val="20"/>
      </w:rPr>
      <w:tab/>
      <w:t xml:space="preserve">Page </w:t>
    </w:r>
    <w:r w:rsidR="0077096C" w:rsidRPr="00816975">
      <w:rPr>
        <w:rFonts w:ascii="Arial" w:hAnsi="Arial" w:cs="Arial"/>
        <w:sz w:val="26"/>
      </w:rPr>
      <w:fldChar w:fldCharType="begin"/>
    </w:r>
    <w:r w:rsidR="0077096C" w:rsidRPr="00816975">
      <w:rPr>
        <w:rFonts w:ascii="Arial" w:hAnsi="Arial" w:cs="Arial"/>
      </w:rPr>
      <w:instrText xml:space="preserve"> PAGE   \* MERGEFORMAT </w:instrText>
    </w:r>
    <w:r w:rsidR="0077096C" w:rsidRPr="00816975">
      <w:rPr>
        <w:rFonts w:ascii="Arial" w:hAnsi="Arial" w:cs="Arial"/>
        <w:sz w:val="26"/>
      </w:rPr>
      <w:fldChar w:fldCharType="separate"/>
    </w:r>
    <w:r w:rsidR="0077096C" w:rsidRPr="00816975">
      <w:rPr>
        <w:rFonts w:ascii="Arial" w:hAnsi="Arial" w:cs="Arial"/>
        <w:noProof/>
        <w:sz w:val="20"/>
      </w:rPr>
      <w:t>7</w:t>
    </w:r>
    <w:r w:rsidR="0077096C" w:rsidRPr="00816975">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D8CEA" w14:textId="77777777" w:rsidR="00770F2D" w:rsidRDefault="0077096C">
    <w:pPr>
      <w:tabs>
        <w:tab w:val="right" w:pos="9003"/>
      </w:tabs>
      <w:spacing w:after="0"/>
      <w:ind w:right="-15"/>
    </w:pP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7E2F3" w14:textId="77777777" w:rsidR="0077096C" w:rsidRDefault="0077096C" w:rsidP="0077096C">
      <w:pPr>
        <w:spacing w:after="0" w:line="240" w:lineRule="auto"/>
      </w:pPr>
      <w:r>
        <w:separator/>
      </w:r>
    </w:p>
  </w:footnote>
  <w:footnote w:type="continuationSeparator" w:id="0">
    <w:p w14:paraId="2BB060BB" w14:textId="77777777" w:rsidR="0077096C" w:rsidRDefault="0077096C" w:rsidP="0077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EF2EF" w14:textId="77777777" w:rsidR="00770F2D" w:rsidRDefault="0077096C">
    <w:pPr>
      <w:spacing w:after="0" w:line="216" w:lineRule="auto"/>
      <w:ind w:left="1857" w:hanging="1669"/>
    </w:pPr>
    <w:r>
      <w:rPr>
        <w:sz w:val="24"/>
      </w:rPr>
      <w:t xml:space="preserve">Lycée </w:t>
    </w:r>
    <w:r>
      <w:t>Descartes</w:t>
    </w:r>
    <w:r>
      <w:tab/>
    </w:r>
    <w:r>
      <w:rPr>
        <w:sz w:val="10"/>
      </w:rPr>
      <w:t xml:space="preserve">ÉTABLISSEMENT </w:t>
    </w:r>
    <w:r>
      <w:rPr>
        <w:sz w:val="66"/>
      </w:rPr>
      <w:t xml:space="preserve">aefe </w:t>
    </w:r>
    <w:r>
      <w:rPr>
        <w:sz w:val="68"/>
      </w:rPr>
      <w:t>aefe</w:t>
    </w:r>
  </w:p>
  <w:p w14:paraId="01EAA35A" w14:textId="77777777" w:rsidR="00770F2D" w:rsidRDefault="0077096C">
    <w:pPr>
      <w:spacing w:after="0"/>
      <w:ind w:right="677"/>
      <w:jc w:val="right"/>
    </w:pPr>
    <w:r>
      <w:rPr>
        <w:sz w:val="12"/>
      </w:rPr>
      <w:t>français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7BB91" w14:textId="7D073D7A" w:rsidR="004957A1" w:rsidRDefault="004957A1">
    <w:pPr>
      <w:pStyle w:val="En-tte"/>
    </w:pPr>
    <w:r>
      <w:rPr>
        <w:noProof/>
      </w:rPr>
      <w:drawing>
        <wp:inline distT="0" distB="0" distL="0" distR="0" wp14:anchorId="0E5941B9" wp14:editId="2B62EDCE">
          <wp:extent cx="1659652" cy="581025"/>
          <wp:effectExtent l="0" t="0" r="0" b="0"/>
          <wp:docPr id="2047180270"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0270" name="Image 1" descr="Une image contenant texte, Police, capture d’écran,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68694" cy="584191"/>
                  </a:xfrm>
                  <a:prstGeom prst="rect">
                    <a:avLst/>
                  </a:prstGeom>
                </pic:spPr>
              </pic:pic>
            </a:graphicData>
          </a:graphic>
        </wp:inline>
      </w:drawing>
    </w:r>
    <w:r>
      <w:t xml:space="preserve">                                                                                          </w:t>
    </w:r>
    <w:r>
      <w:rPr>
        <w:noProof/>
      </w:rPr>
      <w:drawing>
        <wp:inline distT="0" distB="0" distL="0" distR="0" wp14:anchorId="5A6AAAD5" wp14:editId="3CF4DC94">
          <wp:extent cx="1238250" cy="619125"/>
          <wp:effectExtent l="0" t="0" r="0" b="9525"/>
          <wp:docPr id="1959660353"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60353" name="Image 2" descr="Une image contenant texte, Police, logo, Graphiqu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68992" cy="634496"/>
                  </a:xfrm>
                  <a:prstGeom prst="rect">
                    <a:avLst/>
                  </a:prstGeom>
                </pic:spPr>
              </pic:pic>
            </a:graphicData>
          </a:graphic>
        </wp:inline>
      </w:drawing>
    </w:r>
  </w:p>
  <w:p w14:paraId="3186BACB" w14:textId="2F8C2016" w:rsidR="00770F2D" w:rsidRDefault="00770F2D">
    <w:pPr>
      <w:tabs>
        <w:tab w:val="center" w:pos="1583"/>
        <w:tab w:val="center" w:pos="73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10.5pt;height:3pt" coordsize="" o:spt="100" o:bullet="t" adj="0,,0" path="" stroked="f">
        <v:stroke joinstyle="miter"/>
        <v:imagedata r:id="rId1" o:title="image90"/>
        <v:formulas/>
        <v:path o:connecttype="segments"/>
      </v:shape>
    </w:pict>
  </w:numPicBullet>
  <w:numPicBullet w:numPicBulletId="1">
    <w:pict>
      <v:shape id="_x0000_i1027" style="width:11.5pt;height:4pt" coordsize="" o:spt="100" o:bullet="t" adj="0,,0" path="" stroked="f">
        <v:stroke joinstyle="miter"/>
        <v:imagedata r:id="rId2" o:title="image91"/>
        <v:formulas/>
        <v:path o:connecttype="segments"/>
      </v:shape>
    </w:pict>
  </w:numPicBullet>
  <w:numPicBullet w:numPicBulletId="2">
    <w:pict>
      <v:shape id="_x0000_i1028" style="width:10.5pt;height:3pt" coordsize="" o:spt="100" o:bullet="t" adj="0,,0" path="" stroked="f">
        <v:stroke joinstyle="miter"/>
        <v:imagedata r:id="rId3" o:title="image92"/>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4" o:title=""/>
      </v:shape>
    </w:pict>
  </w:numPicBullet>
  <w:abstractNum w:abstractNumId="0" w15:restartNumberingAfterBreak="0">
    <w:nsid w:val="24DC3535"/>
    <w:multiLevelType w:val="hybridMultilevel"/>
    <w:tmpl w:val="C49E6F06"/>
    <w:lvl w:ilvl="0" w:tplc="9CB42966">
      <w:start w:val="1"/>
      <w:numFmt w:val="bullet"/>
      <w:lvlText w:val="•"/>
      <w:lvlPicBulletId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0E48C8">
      <w:start w:val="1"/>
      <w:numFmt w:val="bullet"/>
      <w:lvlText w:val="o"/>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2C00A">
      <w:start w:val="1"/>
      <w:numFmt w:val="bullet"/>
      <w:lvlText w:val="▪"/>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2DC22">
      <w:start w:val="1"/>
      <w:numFmt w:val="bullet"/>
      <w:lvlText w:val="•"/>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86E00A">
      <w:start w:val="1"/>
      <w:numFmt w:val="bullet"/>
      <w:lvlText w:val="o"/>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84460">
      <w:start w:val="1"/>
      <w:numFmt w:val="bullet"/>
      <w:lvlText w:val="▪"/>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C3A8A">
      <w:start w:val="1"/>
      <w:numFmt w:val="bullet"/>
      <w:lvlText w:val="•"/>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8E91E">
      <w:start w:val="1"/>
      <w:numFmt w:val="bullet"/>
      <w:lvlText w:val="o"/>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2A6AC">
      <w:start w:val="1"/>
      <w:numFmt w:val="bullet"/>
      <w:lvlText w:val="▪"/>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364B1"/>
    <w:multiLevelType w:val="hybridMultilevel"/>
    <w:tmpl w:val="30521460"/>
    <w:lvl w:ilvl="0" w:tplc="040C0001">
      <w:start w:val="1"/>
      <w:numFmt w:val="bullet"/>
      <w:lvlText w:val=""/>
      <w:lvlJc w:val="left"/>
      <w:pPr>
        <w:ind w:left="1107" w:hanging="360"/>
      </w:pPr>
      <w:rPr>
        <w:rFonts w:ascii="Symbol" w:hAnsi="Symbol" w:hint="default"/>
      </w:rPr>
    </w:lvl>
    <w:lvl w:ilvl="1" w:tplc="040C0003" w:tentative="1">
      <w:start w:val="1"/>
      <w:numFmt w:val="bullet"/>
      <w:lvlText w:val="o"/>
      <w:lvlJc w:val="left"/>
      <w:pPr>
        <w:ind w:left="1827" w:hanging="360"/>
      </w:pPr>
      <w:rPr>
        <w:rFonts w:ascii="Courier New" w:hAnsi="Courier New" w:cs="Courier New" w:hint="default"/>
      </w:rPr>
    </w:lvl>
    <w:lvl w:ilvl="2" w:tplc="040C0005" w:tentative="1">
      <w:start w:val="1"/>
      <w:numFmt w:val="bullet"/>
      <w:lvlText w:val=""/>
      <w:lvlJc w:val="left"/>
      <w:pPr>
        <w:ind w:left="2547" w:hanging="360"/>
      </w:pPr>
      <w:rPr>
        <w:rFonts w:ascii="Wingdings" w:hAnsi="Wingdings" w:hint="default"/>
      </w:rPr>
    </w:lvl>
    <w:lvl w:ilvl="3" w:tplc="040C0001" w:tentative="1">
      <w:start w:val="1"/>
      <w:numFmt w:val="bullet"/>
      <w:lvlText w:val=""/>
      <w:lvlJc w:val="left"/>
      <w:pPr>
        <w:ind w:left="3267" w:hanging="360"/>
      </w:pPr>
      <w:rPr>
        <w:rFonts w:ascii="Symbol" w:hAnsi="Symbol" w:hint="default"/>
      </w:rPr>
    </w:lvl>
    <w:lvl w:ilvl="4" w:tplc="040C0003" w:tentative="1">
      <w:start w:val="1"/>
      <w:numFmt w:val="bullet"/>
      <w:lvlText w:val="o"/>
      <w:lvlJc w:val="left"/>
      <w:pPr>
        <w:ind w:left="3987" w:hanging="360"/>
      </w:pPr>
      <w:rPr>
        <w:rFonts w:ascii="Courier New" w:hAnsi="Courier New" w:cs="Courier New" w:hint="default"/>
      </w:rPr>
    </w:lvl>
    <w:lvl w:ilvl="5" w:tplc="040C0005" w:tentative="1">
      <w:start w:val="1"/>
      <w:numFmt w:val="bullet"/>
      <w:lvlText w:val=""/>
      <w:lvlJc w:val="left"/>
      <w:pPr>
        <w:ind w:left="4707" w:hanging="360"/>
      </w:pPr>
      <w:rPr>
        <w:rFonts w:ascii="Wingdings" w:hAnsi="Wingdings" w:hint="default"/>
      </w:rPr>
    </w:lvl>
    <w:lvl w:ilvl="6" w:tplc="040C0001" w:tentative="1">
      <w:start w:val="1"/>
      <w:numFmt w:val="bullet"/>
      <w:lvlText w:val=""/>
      <w:lvlJc w:val="left"/>
      <w:pPr>
        <w:ind w:left="5427" w:hanging="360"/>
      </w:pPr>
      <w:rPr>
        <w:rFonts w:ascii="Symbol" w:hAnsi="Symbol" w:hint="default"/>
      </w:rPr>
    </w:lvl>
    <w:lvl w:ilvl="7" w:tplc="040C0003" w:tentative="1">
      <w:start w:val="1"/>
      <w:numFmt w:val="bullet"/>
      <w:lvlText w:val="o"/>
      <w:lvlJc w:val="left"/>
      <w:pPr>
        <w:ind w:left="6147" w:hanging="360"/>
      </w:pPr>
      <w:rPr>
        <w:rFonts w:ascii="Courier New" w:hAnsi="Courier New" w:cs="Courier New" w:hint="default"/>
      </w:rPr>
    </w:lvl>
    <w:lvl w:ilvl="8" w:tplc="040C0005" w:tentative="1">
      <w:start w:val="1"/>
      <w:numFmt w:val="bullet"/>
      <w:lvlText w:val=""/>
      <w:lvlJc w:val="left"/>
      <w:pPr>
        <w:ind w:left="6867" w:hanging="360"/>
      </w:pPr>
      <w:rPr>
        <w:rFonts w:ascii="Wingdings" w:hAnsi="Wingdings" w:hint="default"/>
      </w:rPr>
    </w:lvl>
  </w:abstractNum>
  <w:abstractNum w:abstractNumId="2" w15:restartNumberingAfterBreak="0">
    <w:nsid w:val="291C507E"/>
    <w:multiLevelType w:val="hybridMultilevel"/>
    <w:tmpl w:val="88E2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01685E"/>
    <w:multiLevelType w:val="hybridMultilevel"/>
    <w:tmpl w:val="6CF0D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81E45"/>
    <w:multiLevelType w:val="hybridMultilevel"/>
    <w:tmpl w:val="382447FA"/>
    <w:lvl w:ilvl="0" w:tplc="E19CA3BE">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4D393D35"/>
    <w:multiLevelType w:val="hybridMultilevel"/>
    <w:tmpl w:val="863652DE"/>
    <w:lvl w:ilvl="0" w:tplc="56C64A9A">
      <w:start w:val="1"/>
      <w:numFmt w:val="bullet"/>
      <w:lvlText w:val=""/>
      <w:lvlJc w:val="left"/>
      <w:pPr>
        <w:ind w:left="1103" w:hanging="360"/>
      </w:pPr>
      <w:rPr>
        <w:rFonts w:ascii="Symbol" w:eastAsiaTheme="minorHAnsi" w:hAnsi="Symbol" w:cstheme="minorBidi" w:hint="default"/>
      </w:rPr>
    </w:lvl>
    <w:lvl w:ilvl="1" w:tplc="040C0003" w:tentative="1">
      <w:start w:val="1"/>
      <w:numFmt w:val="bullet"/>
      <w:lvlText w:val="o"/>
      <w:lvlJc w:val="left"/>
      <w:pPr>
        <w:ind w:left="1823" w:hanging="360"/>
      </w:pPr>
      <w:rPr>
        <w:rFonts w:ascii="Courier New" w:hAnsi="Courier New" w:cs="Courier New" w:hint="default"/>
      </w:rPr>
    </w:lvl>
    <w:lvl w:ilvl="2" w:tplc="040C0005" w:tentative="1">
      <w:start w:val="1"/>
      <w:numFmt w:val="bullet"/>
      <w:lvlText w:val=""/>
      <w:lvlJc w:val="left"/>
      <w:pPr>
        <w:ind w:left="2543" w:hanging="360"/>
      </w:pPr>
      <w:rPr>
        <w:rFonts w:ascii="Wingdings" w:hAnsi="Wingdings" w:hint="default"/>
      </w:rPr>
    </w:lvl>
    <w:lvl w:ilvl="3" w:tplc="040C0001" w:tentative="1">
      <w:start w:val="1"/>
      <w:numFmt w:val="bullet"/>
      <w:lvlText w:val=""/>
      <w:lvlJc w:val="left"/>
      <w:pPr>
        <w:ind w:left="3263" w:hanging="360"/>
      </w:pPr>
      <w:rPr>
        <w:rFonts w:ascii="Symbol" w:hAnsi="Symbol" w:hint="default"/>
      </w:rPr>
    </w:lvl>
    <w:lvl w:ilvl="4" w:tplc="040C0003" w:tentative="1">
      <w:start w:val="1"/>
      <w:numFmt w:val="bullet"/>
      <w:lvlText w:val="o"/>
      <w:lvlJc w:val="left"/>
      <w:pPr>
        <w:ind w:left="3983" w:hanging="360"/>
      </w:pPr>
      <w:rPr>
        <w:rFonts w:ascii="Courier New" w:hAnsi="Courier New" w:cs="Courier New" w:hint="default"/>
      </w:rPr>
    </w:lvl>
    <w:lvl w:ilvl="5" w:tplc="040C0005" w:tentative="1">
      <w:start w:val="1"/>
      <w:numFmt w:val="bullet"/>
      <w:lvlText w:val=""/>
      <w:lvlJc w:val="left"/>
      <w:pPr>
        <w:ind w:left="4703" w:hanging="360"/>
      </w:pPr>
      <w:rPr>
        <w:rFonts w:ascii="Wingdings" w:hAnsi="Wingdings" w:hint="default"/>
      </w:rPr>
    </w:lvl>
    <w:lvl w:ilvl="6" w:tplc="040C0001" w:tentative="1">
      <w:start w:val="1"/>
      <w:numFmt w:val="bullet"/>
      <w:lvlText w:val=""/>
      <w:lvlJc w:val="left"/>
      <w:pPr>
        <w:ind w:left="5423" w:hanging="360"/>
      </w:pPr>
      <w:rPr>
        <w:rFonts w:ascii="Symbol" w:hAnsi="Symbol" w:hint="default"/>
      </w:rPr>
    </w:lvl>
    <w:lvl w:ilvl="7" w:tplc="040C0003" w:tentative="1">
      <w:start w:val="1"/>
      <w:numFmt w:val="bullet"/>
      <w:lvlText w:val="o"/>
      <w:lvlJc w:val="left"/>
      <w:pPr>
        <w:ind w:left="6143" w:hanging="360"/>
      </w:pPr>
      <w:rPr>
        <w:rFonts w:ascii="Courier New" w:hAnsi="Courier New" w:cs="Courier New" w:hint="default"/>
      </w:rPr>
    </w:lvl>
    <w:lvl w:ilvl="8" w:tplc="040C0005" w:tentative="1">
      <w:start w:val="1"/>
      <w:numFmt w:val="bullet"/>
      <w:lvlText w:val=""/>
      <w:lvlJc w:val="left"/>
      <w:pPr>
        <w:ind w:left="6863" w:hanging="360"/>
      </w:pPr>
      <w:rPr>
        <w:rFonts w:ascii="Wingdings" w:hAnsi="Wingdings" w:hint="default"/>
      </w:rPr>
    </w:lvl>
  </w:abstractNum>
  <w:abstractNum w:abstractNumId="6" w15:restartNumberingAfterBreak="0">
    <w:nsid w:val="4F0A6CED"/>
    <w:multiLevelType w:val="hybridMultilevel"/>
    <w:tmpl w:val="02A6F780"/>
    <w:lvl w:ilvl="0" w:tplc="AC18B038">
      <w:start w:val="1"/>
      <w:numFmt w:val="bullet"/>
      <w:lvlText w:val="•"/>
      <w:lvlPicBulletId w:val="2"/>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D2D994">
      <w:start w:val="1"/>
      <w:numFmt w:val="bullet"/>
      <w:lvlText w:val="o"/>
      <w:lvlJc w:val="left"/>
      <w:pPr>
        <w:ind w:left="1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E4EE4E">
      <w:start w:val="1"/>
      <w:numFmt w:val="bullet"/>
      <w:lvlText w:val="▪"/>
      <w:lvlJc w:val="left"/>
      <w:pPr>
        <w:ind w:left="2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3E3BE8">
      <w:start w:val="1"/>
      <w:numFmt w:val="bullet"/>
      <w:lvlText w:val="•"/>
      <w:lvlJc w:val="left"/>
      <w:pPr>
        <w:ind w:left="3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EE1A50">
      <w:start w:val="1"/>
      <w:numFmt w:val="bullet"/>
      <w:lvlText w:val="o"/>
      <w:lvlJc w:val="left"/>
      <w:pPr>
        <w:ind w:left="3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86BE36">
      <w:start w:val="1"/>
      <w:numFmt w:val="bullet"/>
      <w:lvlText w:val="▪"/>
      <w:lvlJc w:val="left"/>
      <w:pPr>
        <w:ind w:left="4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4AB7B0">
      <w:start w:val="1"/>
      <w:numFmt w:val="bullet"/>
      <w:lvlText w:val="•"/>
      <w:lvlJc w:val="left"/>
      <w:pPr>
        <w:ind w:left="5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72A4C0">
      <w:start w:val="1"/>
      <w:numFmt w:val="bullet"/>
      <w:lvlText w:val="o"/>
      <w:lvlJc w:val="left"/>
      <w:pPr>
        <w:ind w:left="6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94B28C">
      <w:start w:val="1"/>
      <w:numFmt w:val="bullet"/>
      <w:lvlText w:val="▪"/>
      <w:lvlJc w:val="left"/>
      <w:pPr>
        <w:ind w:left="6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981F56"/>
    <w:multiLevelType w:val="hybridMultilevel"/>
    <w:tmpl w:val="B08C7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B05682"/>
    <w:multiLevelType w:val="hybridMultilevel"/>
    <w:tmpl w:val="E3B667A0"/>
    <w:lvl w:ilvl="0" w:tplc="DEF020C0">
      <w:start w:val="1"/>
      <w:numFmt w:val="bullet"/>
      <w:lvlText w:val="•"/>
      <w:lvlPicBulletId w:val="0"/>
      <w:lvlJc w:val="left"/>
      <w:pPr>
        <w:ind w:left="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FC3702">
      <w:start w:val="1"/>
      <w:numFmt w:val="bullet"/>
      <w:lvlText w:val="o"/>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3EC98E">
      <w:start w:val="1"/>
      <w:numFmt w:val="bullet"/>
      <w:lvlText w:val="▪"/>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2EF49C">
      <w:start w:val="1"/>
      <w:numFmt w:val="bullet"/>
      <w:lvlText w:val="•"/>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161636">
      <w:start w:val="1"/>
      <w:numFmt w:val="bullet"/>
      <w:lvlText w:val="o"/>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846F62">
      <w:start w:val="1"/>
      <w:numFmt w:val="bullet"/>
      <w:lvlText w:val="▪"/>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1C4BCC">
      <w:start w:val="1"/>
      <w:numFmt w:val="bullet"/>
      <w:lvlText w:val="•"/>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6E3A00">
      <w:start w:val="1"/>
      <w:numFmt w:val="bullet"/>
      <w:lvlText w:val="o"/>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664BFA">
      <w:start w:val="1"/>
      <w:numFmt w:val="bullet"/>
      <w:lvlText w:val="▪"/>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94C709A"/>
    <w:multiLevelType w:val="hybridMultilevel"/>
    <w:tmpl w:val="6BA88550"/>
    <w:lvl w:ilvl="0" w:tplc="52B68A2E">
      <w:start w:val="4"/>
      <w:numFmt w:val="bullet"/>
      <w:lvlText w:val=""/>
      <w:lvlJc w:val="left"/>
      <w:pPr>
        <w:ind w:left="720" w:hanging="360"/>
      </w:pPr>
      <w:rPr>
        <w:rFonts w:ascii="Symbol" w:eastAsiaTheme="minorHAnsi" w:hAnsi="Symbol"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8F6244"/>
    <w:multiLevelType w:val="hybridMultilevel"/>
    <w:tmpl w:val="DA0EF4AE"/>
    <w:lvl w:ilvl="0" w:tplc="873CA398">
      <w:numFmt w:val="bullet"/>
      <w:lvlText w:val=""/>
      <w:lvlJc w:val="left"/>
      <w:pPr>
        <w:ind w:left="3900" w:hanging="360"/>
      </w:pPr>
      <w:rPr>
        <w:rFonts w:ascii="Symbol" w:eastAsiaTheme="minorHAnsi" w:hAnsi="Symbol"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16cid:durableId="1395351435">
    <w:abstractNumId w:val="8"/>
  </w:num>
  <w:num w:numId="2" w16cid:durableId="1021203271">
    <w:abstractNumId w:val="0"/>
  </w:num>
  <w:num w:numId="3" w16cid:durableId="1404521179">
    <w:abstractNumId w:val="6"/>
  </w:num>
  <w:num w:numId="4" w16cid:durableId="801464052">
    <w:abstractNumId w:val="5"/>
  </w:num>
  <w:num w:numId="5" w16cid:durableId="269243437">
    <w:abstractNumId w:val="4"/>
  </w:num>
  <w:num w:numId="6" w16cid:durableId="1055197901">
    <w:abstractNumId w:val="9"/>
  </w:num>
  <w:num w:numId="7" w16cid:durableId="448160387">
    <w:abstractNumId w:val="10"/>
  </w:num>
  <w:num w:numId="8" w16cid:durableId="1131166587">
    <w:abstractNumId w:val="1"/>
  </w:num>
  <w:num w:numId="9" w16cid:durableId="1512791474">
    <w:abstractNumId w:val="3"/>
  </w:num>
  <w:num w:numId="10" w16cid:durableId="1770392114">
    <w:abstractNumId w:val="7"/>
  </w:num>
  <w:num w:numId="11" w16cid:durableId="650987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5"/>
    <w:rsid w:val="0000430C"/>
    <w:rsid w:val="000748C8"/>
    <w:rsid w:val="000A3FC8"/>
    <w:rsid w:val="000C321C"/>
    <w:rsid w:val="001C0932"/>
    <w:rsid w:val="001C4718"/>
    <w:rsid w:val="00216BF8"/>
    <w:rsid w:val="00232808"/>
    <w:rsid w:val="002E1814"/>
    <w:rsid w:val="002F0D2B"/>
    <w:rsid w:val="003558C5"/>
    <w:rsid w:val="00384813"/>
    <w:rsid w:val="003B10D5"/>
    <w:rsid w:val="0042099B"/>
    <w:rsid w:val="004439DA"/>
    <w:rsid w:val="00445035"/>
    <w:rsid w:val="00476824"/>
    <w:rsid w:val="00480489"/>
    <w:rsid w:val="004957A1"/>
    <w:rsid w:val="004A2AE3"/>
    <w:rsid w:val="004B71A4"/>
    <w:rsid w:val="004C6929"/>
    <w:rsid w:val="004E1244"/>
    <w:rsid w:val="004E77AE"/>
    <w:rsid w:val="00535448"/>
    <w:rsid w:val="0058336A"/>
    <w:rsid w:val="0059158E"/>
    <w:rsid w:val="005960B9"/>
    <w:rsid w:val="005A1904"/>
    <w:rsid w:val="005E45AE"/>
    <w:rsid w:val="005E5684"/>
    <w:rsid w:val="006147A0"/>
    <w:rsid w:val="0064257B"/>
    <w:rsid w:val="00690CA7"/>
    <w:rsid w:val="007015C3"/>
    <w:rsid w:val="00740E75"/>
    <w:rsid w:val="00743552"/>
    <w:rsid w:val="0077096C"/>
    <w:rsid w:val="00770F2D"/>
    <w:rsid w:val="007A357A"/>
    <w:rsid w:val="007A76B8"/>
    <w:rsid w:val="007C330A"/>
    <w:rsid w:val="00816975"/>
    <w:rsid w:val="00841C92"/>
    <w:rsid w:val="00874663"/>
    <w:rsid w:val="008A1E96"/>
    <w:rsid w:val="008A5495"/>
    <w:rsid w:val="0092273F"/>
    <w:rsid w:val="00926992"/>
    <w:rsid w:val="0094209E"/>
    <w:rsid w:val="00974451"/>
    <w:rsid w:val="00985ED1"/>
    <w:rsid w:val="009B1F4B"/>
    <w:rsid w:val="009C0B76"/>
    <w:rsid w:val="009D295A"/>
    <w:rsid w:val="009D67E8"/>
    <w:rsid w:val="009E0FC0"/>
    <w:rsid w:val="00A76DD2"/>
    <w:rsid w:val="00A94042"/>
    <w:rsid w:val="00A953E4"/>
    <w:rsid w:val="00AD1F8E"/>
    <w:rsid w:val="00B1744D"/>
    <w:rsid w:val="00B64272"/>
    <w:rsid w:val="00BA158F"/>
    <w:rsid w:val="00BA36CD"/>
    <w:rsid w:val="00BA5457"/>
    <w:rsid w:val="00BE2E6B"/>
    <w:rsid w:val="00C033D2"/>
    <w:rsid w:val="00C0601A"/>
    <w:rsid w:val="00C82D63"/>
    <w:rsid w:val="00C97970"/>
    <w:rsid w:val="00CC6B4B"/>
    <w:rsid w:val="00CE5002"/>
    <w:rsid w:val="00D429A5"/>
    <w:rsid w:val="00D52BFE"/>
    <w:rsid w:val="00D5370C"/>
    <w:rsid w:val="00DB4382"/>
    <w:rsid w:val="00DC01C6"/>
    <w:rsid w:val="00E23816"/>
    <w:rsid w:val="00EA02F5"/>
    <w:rsid w:val="00EB3AB2"/>
    <w:rsid w:val="00EF4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FE1D"/>
  <w15:chartTrackingRefBased/>
  <w15:docId w15:val="{79EF852F-8930-4BF7-A0C5-7A79A5D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unhideWhenUsed/>
    <w:qFormat/>
    <w:rsid w:val="0077096C"/>
    <w:pPr>
      <w:keepNext/>
      <w:keepLines/>
      <w:spacing w:after="3" w:line="265" w:lineRule="auto"/>
      <w:ind w:left="2661" w:hanging="10"/>
      <w:outlineLvl w:val="0"/>
    </w:pPr>
    <w:rPr>
      <w:rFonts w:ascii="Calibri" w:eastAsia="Calibri" w:hAnsi="Calibri" w:cs="Calibri"/>
      <w:color w:val="000000"/>
      <w:sz w:val="30"/>
      <w:lang w:val="en-US"/>
    </w:rPr>
  </w:style>
  <w:style w:type="paragraph" w:styleId="Titre2">
    <w:name w:val="heading 2"/>
    <w:next w:val="Normal"/>
    <w:link w:val="Titre2Car"/>
    <w:uiPriority w:val="9"/>
    <w:unhideWhenUsed/>
    <w:qFormat/>
    <w:rsid w:val="0077096C"/>
    <w:pPr>
      <w:keepNext/>
      <w:keepLines/>
      <w:spacing w:after="2" w:line="265" w:lineRule="auto"/>
      <w:ind w:left="3170" w:hanging="10"/>
      <w:outlineLvl w:val="1"/>
    </w:pPr>
    <w:rPr>
      <w:rFonts w:ascii="Calibri" w:eastAsia="Calibri" w:hAnsi="Calibri" w:cs="Calibri"/>
      <w:color w:val="000000"/>
      <w:sz w:val="32"/>
      <w:lang w:val="en-US"/>
    </w:rPr>
  </w:style>
  <w:style w:type="paragraph" w:styleId="Titre3">
    <w:name w:val="heading 3"/>
    <w:next w:val="Normal"/>
    <w:link w:val="Titre3Car"/>
    <w:uiPriority w:val="9"/>
    <w:unhideWhenUsed/>
    <w:qFormat/>
    <w:rsid w:val="0077096C"/>
    <w:pPr>
      <w:keepNext/>
      <w:keepLines/>
      <w:spacing w:after="135"/>
      <w:ind w:left="1430" w:hanging="10"/>
      <w:outlineLvl w:val="2"/>
    </w:pPr>
    <w:rPr>
      <w:rFonts w:ascii="Calibri" w:eastAsia="Calibri" w:hAnsi="Calibri" w:cs="Calibri"/>
      <w:color w:val="000000"/>
      <w:sz w:val="32"/>
      <w:u w:val="single" w:color="000000"/>
      <w:lang w:val="en-US"/>
    </w:rPr>
  </w:style>
  <w:style w:type="paragraph" w:styleId="Titre4">
    <w:name w:val="heading 4"/>
    <w:next w:val="Normal"/>
    <w:link w:val="Titre4Car"/>
    <w:uiPriority w:val="9"/>
    <w:unhideWhenUsed/>
    <w:qFormat/>
    <w:rsid w:val="0077096C"/>
    <w:pPr>
      <w:keepNext/>
      <w:keepLines/>
      <w:spacing w:after="138"/>
      <w:ind w:left="1435" w:hanging="10"/>
      <w:outlineLvl w:val="3"/>
    </w:pPr>
    <w:rPr>
      <w:rFonts w:ascii="Calibri" w:eastAsia="Calibri" w:hAnsi="Calibri" w:cs="Calibri"/>
      <w:color w:val="000000"/>
      <w:sz w:val="30"/>
      <w:u w:val="single" w:color="000000"/>
      <w:lang w:val="en-US"/>
    </w:rPr>
  </w:style>
  <w:style w:type="paragraph" w:styleId="Titre5">
    <w:name w:val="heading 5"/>
    <w:next w:val="Normal"/>
    <w:link w:val="Titre5Car"/>
    <w:uiPriority w:val="9"/>
    <w:unhideWhenUsed/>
    <w:qFormat/>
    <w:rsid w:val="0077096C"/>
    <w:pPr>
      <w:keepNext/>
      <w:keepLines/>
      <w:spacing w:after="214"/>
      <w:ind w:left="15"/>
      <w:outlineLvl w:val="4"/>
    </w:pPr>
    <w:rPr>
      <w:rFonts w:ascii="Times New Roman" w:eastAsia="Times New Roman" w:hAnsi="Times New Roman" w:cs="Times New Roman"/>
      <w:color w:val="000000"/>
      <w:sz w:val="30"/>
      <w:lang w:val="en-US"/>
    </w:rPr>
  </w:style>
  <w:style w:type="paragraph" w:styleId="Titre6">
    <w:name w:val="heading 6"/>
    <w:next w:val="Normal"/>
    <w:link w:val="Titre6Car"/>
    <w:uiPriority w:val="9"/>
    <w:unhideWhenUsed/>
    <w:qFormat/>
    <w:rsid w:val="0077096C"/>
    <w:pPr>
      <w:keepNext/>
      <w:keepLines/>
      <w:spacing w:after="203"/>
      <w:ind w:left="15"/>
      <w:outlineLvl w:val="5"/>
    </w:pPr>
    <w:rPr>
      <w:rFonts w:ascii="Times New Roman" w:eastAsia="Times New Roman" w:hAnsi="Times New Roman" w:cs="Times New Roman"/>
      <w:color w:val="000000"/>
      <w:sz w:val="28"/>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96C"/>
    <w:rPr>
      <w:rFonts w:ascii="Calibri" w:eastAsia="Calibri" w:hAnsi="Calibri" w:cs="Calibri"/>
      <w:color w:val="000000"/>
      <w:sz w:val="30"/>
      <w:lang w:val="en-US"/>
    </w:rPr>
  </w:style>
  <w:style w:type="character" w:customStyle="1" w:styleId="Titre2Car">
    <w:name w:val="Titre 2 Car"/>
    <w:basedOn w:val="Policepardfaut"/>
    <w:link w:val="Titre2"/>
    <w:uiPriority w:val="9"/>
    <w:rsid w:val="0077096C"/>
    <w:rPr>
      <w:rFonts w:ascii="Calibri" w:eastAsia="Calibri" w:hAnsi="Calibri" w:cs="Calibri"/>
      <w:color w:val="000000"/>
      <w:sz w:val="32"/>
      <w:lang w:val="en-US"/>
    </w:rPr>
  </w:style>
  <w:style w:type="character" w:customStyle="1" w:styleId="Titre3Car">
    <w:name w:val="Titre 3 Car"/>
    <w:basedOn w:val="Policepardfaut"/>
    <w:link w:val="Titre3"/>
    <w:uiPriority w:val="9"/>
    <w:rsid w:val="0077096C"/>
    <w:rPr>
      <w:rFonts w:ascii="Calibri" w:eastAsia="Calibri" w:hAnsi="Calibri" w:cs="Calibri"/>
      <w:color w:val="000000"/>
      <w:sz w:val="32"/>
      <w:u w:val="single" w:color="000000"/>
      <w:lang w:val="en-US"/>
    </w:rPr>
  </w:style>
  <w:style w:type="character" w:customStyle="1" w:styleId="Titre4Car">
    <w:name w:val="Titre 4 Car"/>
    <w:basedOn w:val="Policepardfaut"/>
    <w:link w:val="Titre4"/>
    <w:uiPriority w:val="9"/>
    <w:rsid w:val="0077096C"/>
    <w:rPr>
      <w:rFonts w:ascii="Calibri" w:eastAsia="Calibri" w:hAnsi="Calibri" w:cs="Calibri"/>
      <w:color w:val="000000"/>
      <w:sz w:val="30"/>
      <w:u w:val="single" w:color="000000"/>
      <w:lang w:val="en-US"/>
    </w:rPr>
  </w:style>
  <w:style w:type="character" w:customStyle="1" w:styleId="Titre5Car">
    <w:name w:val="Titre 5 Car"/>
    <w:basedOn w:val="Policepardfaut"/>
    <w:link w:val="Titre5"/>
    <w:uiPriority w:val="9"/>
    <w:rsid w:val="0077096C"/>
    <w:rPr>
      <w:rFonts w:ascii="Times New Roman" w:eastAsia="Times New Roman" w:hAnsi="Times New Roman" w:cs="Times New Roman"/>
      <w:color w:val="000000"/>
      <w:sz w:val="30"/>
      <w:lang w:val="en-US"/>
    </w:rPr>
  </w:style>
  <w:style w:type="character" w:customStyle="1" w:styleId="Titre6Car">
    <w:name w:val="Titre 6 Car"/>
    <w:basedOn w:val="Policepardfaut"/>
    <w:link w:val="Titre6"/>
    <w:uiPriority w:val="9"/>
    <w:rsid w:val="0077096C"/>
    <w:rPr>
      <w:rFonts w:ascii="Times New Roman" w:eastAsia="Times New Roman" w:hAnsi="Times New Roman" w:cs="Times New Roman"/>
      <w:color w:val="000000"/>
      <w:sz w:val="28"/>
      <w:lang w:val="en-US"/>
    </w:rPr>
  </w:style>
  <w:style w:type="paragraph" w:styleId="En-tte">
    <w:name w:val="header"/>
    <w:basedOn w:val="Normal"/>
    <w:link w:val="En-tteCar"/>
    <w:uiPriority w:val="99"/>
    <w:unhideWhenUsed/>
    <w:rsid w:val="0077096C"/>
    <w:pPr>
      <w:tabs>
        <w:tab w:val="center" w:pos="4536"/>
        <w:tab w:val="right" w:pos="9072"/>
      </w:tabs>
      <w:spacing w:after="0" w:line="240" w:lineRule="auto"/>
    </w:pPr>
  </w:style>
  <w:style w:type="character" w:customStyle="1" w:styleId="En-tteCar">
    <w:name w:val="En-tête Car"/>
    <w:basedOn w:val="Policepardfaut"/>
    <w:link w:val="En-tte"/>
    <w:uiPriority w:val="99"/>
    <w:rsid w:val="0077096C"/>
  </w:style>
  <w:style w:type="paragraph" w:styleId="Paragraphedeliste">
    <w:name w:val="List Paragraph"/>
    <w:basedOn w:val="Normal"/>
    <w:uiPriority w:val="34"/>
    <w:qFormat/>
    <w:rsid w:val="00985ED1"/>
    <w:pPr>
      <w:ind w:left="720"/>
      <w:contextualSpacing/>
    </w:pPr>
  </w:style>
  <w:style w:type="paragraph" w:customStyle="1" w:styleId="RedTxt">
    <w:name w:val="RedTxt"/>
    <w:basedOn w:val="Normal"/>
    <w:rsid w:val="00A76DD2"/>
    <w:pPr>
      <w:spacing w:after="0" w:line="240" w:lineRule="auto"/>
    </w:pPr>
    <w:rPr>
      <w:rFonts w:ascii="Arial" w:eastAsia="Times New Roman" w:hAnsi="Arial" w:cs="Times New Roman"/>
      <w:sz w:val="18"/>
      <w:szCs w:val="24"/>
      <w:lang w:eastAsia="fr-FR"/>
    </w:rPr>
  </w:style>
  <w:style w:type="paragraph" w:styleId="Pieddepage">
    <w:name w:val="footer"/>
    <w:basedOn w:val="Normal"/>
    <w:link w:val="PieddepageCar"/>
    <w:uiPriority w:val="99"/>
    <w:unhideWhenUsed/>
    <w:rsid w:val="00EF42EE"/>
    <w:pPr>
      <w:tabs>
        <w:tab w:val="center" w:pos="4680"/>
        <w:tab w:val="right" w:pos="9360"/>
      </w:tabs>
      <w:spacing w:after="0" w:line="240" w:lineRule="auto"/>
    </w:pPr>
    <w:rPr>
      <w:rFonts w:eastAsiaTheme="minorEastAsia" w:cs="Times New Roman"/>
      <w:lang w:eastAsia="fr-FR"/>
    </w:rPr>
  </w:style>
  <w:style w:type="character" w:customStyle="1" w:styleId="PieddepageCar">
    <w:name w:val="Pied de page Car"/>
    <w:basedOn w:val="Policepardfaut"/>
    <w:link w:val="Pieddepage"/>
    <w:uiPriority w:val="99"/>
    <w:rsid w:val="00EF42EE"/>
    <w:rPr>
      <w:rFonts w:eastAsiaTheme="minorEastAsia" w:cs="Times New Roman"/>
      <w:lang w:eastAsia="fr-FR"/>
    </w:rPr>
  </w:style>
  <w:style w:type="table" w:styleId="Grilledutableau">
    <w:name w:val="Table Grid"/>
    <w:basedOn w:val="TableauNormal"/>
    <w:uiPriority w:val="39"/>
    <w:rsid w:val="00D4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03673">
      <w:bodyDiv w:val="1"/>
      <w:marLeft w:val="0"/>
      <w:marRight w:val="0"/>
      <w:marTop w:val="0"/>
      <w:marBottom w:val="0"/>
      <w:divBdr>
        <w:top w:val="none" w:sz="0" w:space="0" w:color="auto"/>
        <w:left w:val="none" w:sz="0" w:space="0" w:color="auto"/>
        <w:bottom w:val="none" w:sz="0" w:space="0" w:color="auto"/>
        <w:right w:val="none" w:sz="0" w:space="0" w:color="auto"/>
      </w:divBdr>
    </w:div>
    <w:div w:id="109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1746</Words>
  <Characters>9606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daf.lome.lfl@aefe.fr</dc:creator>
  <cp:keywords/>
  <dc:description/>
  <cp:lastModifiedBy>Frédéric BESSIERE</cp:lastModifiedBy>
  <cp:revision>39</cp:revision>
  <dcterms:created xsi:type="dcterms:W3CDTF">2024-01-15T12:55:00Z</dcterms:created>
  <dcterms:modified xsi:type="dcterms:W3CDTF">2024-05-03T14:55:00Z</dcterms:modified>
</cp:coreProperties>
</file>